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F33986" w:rsidRPr="00F33986" w:rsidRDefault="00F33986" w:rsidP="00F33986">
      <w:pPr>
        <w:spacing w:before="100" w:beforeAutospacing="1" w:after="100" w:afterAutospacing="1"/>
        <w:rPr>
          <w:lang w:val="de-DE"/>
        </w:rPr>
      </w:pP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ΑΝΑΚΟΙΝΩΣΗ</w:t>
      </w: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ΑΝΑΒΟΛΗΣ ΔΙΑΛΕΞΕΩΝ ΜΑΘΗΜΑΤ</w:t>
      </w:r>
      <w:r w:rsidR="00D80221">
        <w:rPr>
          <w:b/>
          <w:sz w:val="32"/>
          <w:szCs w:val="32"/>
        </w:rPr>
        <w:t>ΩΝ</w:t>
      </w:r>
      <w:r w:rsidRPr="00E51A85">
        <w:rPr>
          <w:b/>
          <w:sz w:val="32"/>
          <w:szCs w:val="32"/>
        </w:rPr>
        <w:t xml:space="preserve"> </w:t>
      </w:r>
    </w:p>
    <w:p w:rsidR="00C34FBA" w:rsidRPr="00527932" w:rsidRDefault="00C34FBA" w:rsidP="00F33986">
      <w:pPr>
        <w:spacing w:before="100" w:beforeAutospacing="1" w:after="100" w:afterAutospacing="1"/>
      </w:pP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Τα μαθήματα στο </w:t>
      </w:r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Εμπορικό Δίκαιο ΙΙ</w:t>
      </w:r>
      <w:r w:rsidR="00F619EF">
        <w:rPr>
          <w:rFonts w:ascii="Myriad Pro" w:hAnsi="Myriad Pro" w:cs="Arial"/>
          <w:b/>
          <w:color w:val="555555"/>
          <w:sz w:val="28"/>
          <w:szCs w:val="28"/>
          <w:lang w:eastAsia="el-GR"/>
        </w:rPr>
        <w:t>, τμήμα (Α-Λ),</w:t>
      </w:r>
      <w:bookmarkStart w:id="0" w:name="_GoBack"/>
      <w:bookmarkEnd w:id="0"/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δε θα διεξαχθούν στις 9/4 και 16/4.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Η αναπλήρωσή τους θα γίνει ως εξής: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19/4,</w:t>
      </w: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ώρα </w:t>
      </w:r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 xml:space="preserve">17.00-19.00, </w:t>
      </w:r>
      <w:proofErr w:type="spellStart"/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αιθ</w:t>
      </w:r>
      <w:proofErr w:type="spellEnd"/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. Δ24</w:t>
      </w: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24/5,</w:t>
      </w: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ώρα </w:t>
      </w:r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 xml:space="preserve">17.00-19.00, </w:t>
      </w:r>
      <w:proofErr w:type="spellStart"/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αιθ</w:t>
      </w:r>
      <w:proofErr w:type="spellEnd"/>
      <w:r w:rsidRPr="00C34FBA">
        <w:rPr>
          <w:rFonts w:ascii="Myriad Pro" w:hAnsi="Myriad Pro" w:cs="Arial"/>
          <w:b/>
          <w:color w:val="555555"/>
          <w:sz w:val="28"/>
          <w:szCs w:val="28"/>
          <w:lang w:eastAsia="el-GR"/>
        </w:rPr>
        <w:t>. Δ24</w:t>
      </w: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 </w:t>
      </w:r>
    </w:p>
    <w:p w:rsidR="00C34FBA" w:rsidRDefault="00C34FBA" w:rsidP="00C34FBA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Η διδάσκουσα </w:t>
      </w:r>
    </w:p>
    <w:p w:rsidR="00C34FBA" w:rsidRPr="00C34FBA" w:rsidRDefault="00C34FBA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Χριστίνα </w:t>
      </w:r>
      <w:proofErr w:type="spellStart"/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Ταρνανίδου</w:t>
      </w:r>
      <w:proofErr w:type="spellEnd"/>
      <w:r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 </w:t>
      </w:r>
    </w:p>
    <w:p w:rsidR="004E58CB" w:rsidRDefault="004E58CB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sectPr w:rsidR="00C34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E75EB18B-1B67-45B1-9C4D-EEF3D6662B94}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4E58CB"/>
    <w:rsid w:val="00527932"/>
    <w:rsid w:val="00BC5EDB"/>
    <w:rsid w:val="00C34FBA"/>
    <w:rsid w:val="00D80221"/>
    <w:rsid w:val="00F33986"/>
    <w:rsid w:val="00F619EF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A020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7</cp:revision>
  <cp:lastPrinted>2018-11-19T13:17:00Z</cp:lastPrinted>
  <dcterms:created xsi:type="dcterms:W3CDTF">2018-11-19T13:10:00Z</dcterms:created>
  <dcterms:modified xsi:type="dcterms:W3CDTF">2019-04-08T07:08:00Z</dcterms:modified>
</cp:coreProperties>
</file>