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03" w:rsidRDefault="00240203" w:rsidP="00240203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>
            <wp:extent cx="5267325" cy="1038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03" w:rsidRDefault="00240203" w:rsidP="00240203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>
        <w:rPr>
          <w:rFonts w:ascii="Myriad Pro" w:eastAsia="Times New Roman" w:hAnsi="Myriad Pro" w:cs="MyriadPro-Regular"/>
          <w:sz w:val="18"/>
          <w:szCs w:val="18"/>
        </w:rPr>
        <w:t>Πατησίων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>
        <w:rPr>
          <w:rFonts w:ascii="Myriad Pro" w:eastAsia="Times New Roman" w:hAnsi="Myriad Pro" w:cs="MyriadPro-Regular"/>
          <w:sz w:val="18"/>
          <w:szCs w:val="18"/>
        </w:rPr>
        <w:t>Αθήνα</w:t>
      </w:r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240203" w:rsidRDefault="00240203" w:rsidP="00240203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Patission</w:t>
          </w:r>
          <w:proofErr w:type="spellEnd"/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 xml:space="preserve"> Street</w:t>
          </w:r>
        </w:smartTag>
        <w:r>
          <w:rPr>
            <w:rFonts w:ascii="Myriad Pro" w:eastAsia="Times New Roman" w:hAnsi="Myriad Pro" w:cs="MyriadPro-Regular"/>
            <w:sz w:val="18"/>
            <w:szCs w:val="18"/>
            <w:lang w:val="en-US"/>
          </w:rPr>
          <w:t xml:space="preserve">, </w:t>
        </w:r>
        <w:smartTag w:uri="urn:schemas-microsoft-com:office:smarttags" w:element="City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Athens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>
            <w:rPr>
              <w:rFonts w:ascii="Myriad Pro" w:eastAsia="Times New Roman" w:hAnsi="Myriad Pro" w:cs="MyriadPro-Regular"/>
              <w:sz w:val="18"/>
              <w:szCs w:val="18"/>
              <w:lang w:val="en-US"/>
            </w:rPr>
            <w:t>Greece</w:t>
          </w:r>
        </w:smartTag>
      </w:smartTag>
      <w:r>
        <w:rPr>
          <w:rFonts w:ascii="Myriad Pro" w:eastAsia="Times New Roman" w:hAnsi="Myriad Pro" w:cs="MyriadPro-Regular"/>
          <w:sz w:val="18"/>
          <w:szCs w:val="18"/>
          <w:lang w:val="en-US"/>
        </w:rPr>
        <w:t>. Tel.: (+30) 210 8203308-311, 210 8203375 / Fax: (+30) 210 8230966</w:t>
      </w:r>
    </w:p>
    <w:p w:rsidR="00240203" w:rsidRDefault="00240203" w:rsidP="00240203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240203" w:rsidRDefault="00240203" w:rsidP="00240203">
      <w:pPr>
        <w:rPr>
          <w:b/>
          <w:sz w:val="28"/>
          <w:szCs w:val="28"/>
          <w:lang w:val="de-DE"/>
        </w:rPr>
      </w:pPr>
    </w:p>
    <w:p w:rsidR="00240203" w:rsidRDefault="00240203" w:rsidP="00240203">
      <w:pPr>
        <w:rPr>
          <w:b/>
          <w:sz w:val="28"/>
          <w:szCs w:val="28"/>
          <w:lang w:val="en-US"/>
        </w:rPr>
      </w:pPr>
    </w:p>
    <w:p w:rsidR="00240203" w:rsidRDefault="00240203" w:rsidP="00240203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val="en-US" w:eastAsia="el-GR"/>
        </w:rPr>
      </w:pPr>
    </w:p>
    <w:p w:rsidR="00240203" w:rsidRDefault="00240203" w:rsidP="00240203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val="en-US" w:eastAsia="el-GR"/>
        </w:rPr>
      </w:pPr>
    </w:p>
    <w:p w:rsidR="00B46F65" w:rsidRDefault="00B46F65" w:rsidP="00B46F65">
      <w:pPr>
        <w:shd w:val="clear" w:color="auto" w:fill="FFFFFF"/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ΑΚΥΡΩΣΗ ΜΑΘΗΜΑΤΟΣ 8/1/2019 - ΑΝΑΠΛΗΡΩΣΕΙΣ ΜΑΘΗΜΑΤΟΣ 11/1/2019</w:t>
      </w:r>
    </w:p>
    <w:p w:rsidR="00B46F65" w:rsidRDefault="00B46F65" w:rsidP="00B46F65">
      <w:r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  <w:lang w:eastAsia="el-GR"/>
        </w:rPr>
        <w:t>- Τρίτη, 08 Ιανουαρίου 2019 -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>Αγαπητοί φοιτητές,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>Το σημερινό μάθημα (8/1/2019) στο Εμπορικό Δίκαιο Ι (17.00-19.00) δε θα διεξαχθεί. 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Θα γίνει η συνολική αναπλήρωση των μαθημάτων την Παρασκευή 11/1/2019 και ώρα 13.00-17.00, στην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αιθ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. Δ102 (είναι η αίθουσα δίπλα στο θέατρο στον 1ο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ορ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.). 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> Η πρόοδος που θα πραγματοποιηθεί κατά τη διάρκεια του μαθήματος της 11/1 θα αφορά όλη την ύλη που έχετε διδαχθεί έως και τον Αθέμιτο Ανταγωνισμό. Ο Ελεύθερος Ανταγωνισμός θα είναι εκτός της ύλης της προόδου. 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>Επισημαίνεται ότι η προηγούμενη ανακοίνωση που σας εστάλη για την αναπλήρωση του μαθήματος για 11/1 δεν ισχύει και αντικαθίσταται από την παρούσα ανακοίνωση. 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>Η διδάσκουσα </w:t>
      </w:r>
    </w:p>
    <w:p w:rsidR="00B46F65" w:rsidRDefault="00B46F65" w:rsidP="00B46F65">
      <w:pPr>
        <w:shd w:val="clear" w:color="auto" w:fill="FFFFFF"/>
        <w:spacing w:after="150"/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Χρ.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240203" w:rsidRDefault="00240203" w:rsidP="00240203">
      <w:bookmarkStart w:id="0" w:name="_GoBack"/>
      <w:bookmarkEnd w:id="0"/>
    </w:p>
    <w:p w:rsidR="00316C51" w:rsidRDefault="00316C51"/>
    <w:sectPr w:rsidR="00316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66"/>
    <w:rsid w:val="00240203"/>
    <w:rsid w:val="00316C51"/>
    <w:rsid w:val="00A77366"/>
    <w:rsid w:val="00B46F65"/>
    <w:rsid w:val="00C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B749-9269-4E14-AADF-2209A40F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0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3</cp:revision>
  <dcterms:created xsi:type="dcterms:W3CDTF">2018-12-10T06:52:00Z</dcterms:created>
  <dcterms:modified xsi:type="dcterms:W3CDTF">2019-01-08T11:39:00Z</dcterms:modified>
</cp:coreProperties>
</file>