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4" w:rsidRPr="0043335E" w:rsidRDefault="00174B44" w:rsidP="000B035F">
      <w:pPr>
        <w:overflowPunct w:val="0"/>
        <w:autoSpaceDE w:val="0"/>
        <w:autoSpaceDN w:val="0"/>
        <w:adjustRightInd w:val="0"/>
        <w:spacing w:after="0" w:line="360" w:lineRule="auto"/>
        <w:ind w:left="5761"/>
        <w:jc w:val="right"/>
        <w:textAlignment w:val="baseline"/>
        <w:rPr>
          <w:rFonts w:asciiTheme="minorHAnsi" w:eastAsia="Calibri" w:hAnsiTheme="minorHAnsi" w:cstheme="minorHAnsi"/>
        </w:rPr>
      </w:pPr>
      <w:r w:rsidRPr="0043335E">
        <w:rPr>
          <w:rFonts w:asciiTheme="minorHAnsi" w:eastAsia="Calibri" w:hAnsiTheme="minorHAnsi" w:cstheme="minorHAnsi"/>
        </w:rPr>
        <w:t>Αθήνα,</w:t>
      </w:r>
      <w:r w:rsidR="0061463A">
        <w:rPr>
          <w:rFonts w:asciiTheme="minorHAnsi" w:eastAsia="Calibri" w:hAnsiTheme="minorHAnsi" w:cstheme="minorHAnsi"/>
        </w:rPr>
        <w:t xml:space="preserve"> </w:t>
      </w:r>
      <w:r w:rsidR="00A26D17">
        <w:rPr>
          <w:rFonts w:asciiTheme="minorHAnsi" w:eastAsia="Calibri" w:hAnsiTheme="minorHAnsi" w:cstheme="minorHAnsi"/>
        </w:rPr>
        <w:t>12/06</w:t>
      </w:r>
      <w:r w:rsidR="00632DD6">
        <w:rPr>
          <w:rFonts w:asciiTheme="minorHAnsi" w:eastAsia="Calibri" w:hAnsiTheme="minorHAnsi" w:cstheme="minorHAnsi"/>
        </w:rPr>
        <w:t>/2020</w:t>
      </w:r>
    </w:p>
    <w:p w:rsidR="00C26DC7" w:rsidRDefault="00C26DC7" w:rsidP="00C26DC7">
      <w:pPr>
        <w:jc w:val="center"/>
        <w:rPr>
          <w:b/>
          <w:bCs/>
        </w:rPr>
      </w:pPr>
    </w:p>
    <w:p w:rsidR="00A26D17" w:rsidRDefault="00C26DC7" w:rsidP="00A26D17">
      <w:pPr>
        <w:jc w:val="center"/>
        <w:rPr>
          <w:b/>
          <w:bCs/>
        </w:rPr>
      </w:pPr>
      <w:r>
        <w:rPr>
          <w:b/>
          <w:bCs/>
        </w:rPr>
        <w:t xml:space="preserve">ΑΠΟΤΕΛΕΣΜΑΤΑ ΑΞΙΟΛΟΓΗΣΗΣ ΑΙΤΗΣΕΩΝ ΓΙΑ ΣΥΜΜΕΤΟΧΗ </w:t>
      </w:r>
      <w:r w:rsidR="00A26D17">
        <w:rPr>
          <w:b/>
          <w:bCs/>
        </w:rPr>
        <w:t xml:space="preserve">ΣΤΟ ΠΡΟΓΡΑΜΜΑ ΠΡΑΚΤΙΚΗΣ ΑΣΚΗΣΗΣ ΚΑΛΟΚΑΙΡΙΝΗΣ ΠΕΡΙΟΔΟΥ </w:t>
      </w:r>
      <w:proofErr w:type="spellStart"/>
      <w:r w:rsidR="00A26D17" w:rsidRPr="00A26D17">
        <w:rPr>
          <w:b/>
          <w:bCs/>
        </w:rPr>
        <w:t>Ακαδ</w:t>
      </w:r>
      <w:proofErr w:type="spellEnd"/>
      <w:r w:rsidR="00A26D17" w:rsidRPr="00A26D17">
        <w:rPr>
          <w:b/>
          <w:bCs/>
        </w:rPr>
        <w:t xml:space="preserve">. Έτους 2019 - 2020 </w:t>
      </w:r>
    </w:p>
    <w:p w:rsidR="00703F0D" w:rsidRPr="00A26D17" w:rsidRDefault="00C26DC7" w:rsidP="00A26D17">
      <w:pPr>
        <w:jc w:val="both"/>
        <w:rPr>
          <w:rFonts w:asciiTheme="minorHAnsi" w:eastAsia="Calibri" w:hAnsiTheme="minorHAnsi" w:cs="Times New Roman"/>
        </w:rPr>
      </w:pPr>
      <w:r w:rsidRPr="00C26DC7">
        <w:rPr>
          <w:rFonts w:asciiTheme="minorHAnsi" w:eastAsia="Calibri" w:hAnsiTheme="minorHAnsi" w:cs="Times New Roman"/>
        </w:rPr>
        <w:t>Στο πλαίσιο διαφάνειας και ίσης μεταχείρισης και μη διάκρισης των συ</w:t>
      </w:r>
      <w:bookmarkStart w:id="0" w:name="_GoBack"/>
      <w:bookmarkEnd w:id="0"/>
      <w:r w:rsidRPr="00C26DC7">
        <w:rPr>
          <w:rFonts w:asciiTheme="minorHAnsi" w:eastAsia="Calibri" w:hAnsiTheme="minorHAnsi" w:cs="Times New Roman"/>
        </w:rPr>
        <w:t xml:space="preserve">μμετεχόντων στο πρόγραμμα πρακτικής άσκησης του Οικονομικού Πανεπιστημίου Αθηνών, συγκροτήθηκαν </w:t>
      </w:r>
      <w:r w:rsidR="00A26D17">
        <w:rPr>
          <w:rFonts w:asciiTheme="minorHAnsi" w:eastAsia="Calibri" w:hAnsiTheme="minorHAnsi" w:cs="Times New Roman"/>
        </w:rPr>
        <w:t>τριμελείς</w:t>
      </w:r>
      <w:r w:rsidRPr="00C26DC7">
        <w:rPr>
          <w:rFonts w:asciiTheme="minorHAnsi" w:eastAsia="Calibri" w:hAnsiTheme="minorHAnsi" w:cs="Times New Roman"/>
        </w:rPr>
        <w:t xml:space="preserve"> επιτροπές ανά τμήμα οι οποίες επικυρώνουν τα αποτελέσματα αξιολόγησης των αιτήσεων συμμετοχής στο πρόγραμμα πρακτικής άσκησης </w:t>
      </w:r>
      <w:r w:rsidR="00A26D17">
        <w:rPr>
          <w:rFonts w:asciiTheme="minorHAnsi" w:eastAsia="Calibri" w:hAnsiTheme="minorHAnsi" w:cs="Times New Roman"/>
        </w:rPr>
        <w:t>της Καλοκαιρινής Περιόδου</w:t>
      </w:r>
      <w:r w:rsidR="00ED054F" w:rsidRPr="00ED054F">
        <w:rPr>
          <w:rFonts w:asciiTheme="minorHAnsi" w:eastAsia="Calibri" w:hAnsiTheme="minorHAnsi" w:cs="Times New Roman"/>
        </w:rPr>
        <w:t xml:space="preserve"> </w:t>
      </w:r>
      <w:proofErr w:type="spellStart"/>
      <w:r w:rsidR="00ED054F" w:rsidRPr="00ED054F">
        <w:rPr>
          <w:rFonts w:asciiTheme="minorHAnsi" w:eastAsia="Calibri" w:hAnsiTheme="minorHAnsi" w:cs="Times New Roman"/>
        </w:rPr>
        <w:t>Ακαδ</w:t>
      </w:r>
      <w:proofErr w:type="spellEnd"/>
      <w:r w:rsidR="00ED054F" w:rsidRPr="00ED054F">
        <w:rPr>
          <w:rFonts w:asciiTheme="minorHAnsi" w:eastAsia="Calibri" w:hAnsiTheme="minorHAnsi" w:cs="Times New Roman"/>
        </w:rPr>
        <w:t xml:space="preserve">. Έτους 2019 - 2020 </w:t>
      </w:r>
      <w:r w:rsidRPr="00C26DC7">
        <w:rPr>
          <w:rFonts w:asciiTheme="minorHAnsi" w:eastAsia="Calibri" w:hAnsiTheme="minorHAnsi" w:cs="Times New Roman"/>
        </w:rPr>
        <w:t>με βάση τα κριτήρια επιλογής που έχουν οριστεί και εγκριθεί από τις Γενικές Συνελεύσεις των τμημάτων.</w:t>
      </w:r>
    </w:p>
    <w:p w:rsidR="00110BDA" w:rsidRDefault="00110BDA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110BDA">
        <w:rPr>
          <w:rFonts w:asciiTheme="minorHAnsi" w:eastAsia="Times New Roman" w:hAnsiTheme="minorHAnsi" w:cstheme="minorHAnsi"/>
          <w:lang w:eastAsia="el-GR"/>
        </w:rPr>
        <w:t>Σύμφωνα με τον ισχύον κανονισμό του Τμήματος ισχύουν τα εξής: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>Το πρόγραμμα Πρακτικής Άσκησης απευθύνεται σε φοιτητές 3</w:t>
      </w:r>
      <w:r w:rsidRPr="00831ACA">
        <w:rPr>
          <w:rFonts w:asciiTheme="minorHAnsi" w:eastAsia="Times New Roman" w:hAnsiTheme="minorHAnsi" w:cstheme="minorHAnsi"/>
          <w:vertAlign w:val="superscript"/>
          <w:lang w:eastAsia="el-GR"/>
        </w:rPr>
        <w:t>ου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έτους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άνω.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τριτοετείς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φοιτητές οφείλουν να έχουν εξεταστεί επιτυχώς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17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τεταρτοετείς 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22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μαθήματα, ενώ από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5</w:t>
      </w:r>
      <w:r w:rsidRPr="00831ACA">
        <w:rPr>
          <w:rFonts w:asciiTheme="minorHAnsi" w:eastAsia="Times New Roman" w:hAnsiTheme="minorHAnsi" w:cstheme="minorHAnsi"/>
          <w:b/>
          <w:bCs/>
          <w:vertAlign w:val="superscript"/>
          <w:lang w:eastAsia="el-GR"/>
        </w:rPr>
        <w:t>ο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 έτος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34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</w:t>
      </w:r>
      <w:r w:rsidRPr="00831ACA">
        <w:rPr>
          <w:rFonts w:asciiTheme="minorHAnsi" w:eastAsia="Times New Roman" w:hAnsiTheme="minorHAnsi" w:cstheme="minorHAnsi"/>
          <w:b/>
          <w:lang w:eastAsia="el-GR"/>
        </w:rPr>
        <w:t>μέχρι την προηγούμενη εξεταστική περίοδο από την αίτηση τους.</w:t>
      </w:r>
    </w:p>
    <w:p w:rsid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 xml:space="preserve">Οι φοιτητές υποχρεούται: (α)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έχουν δηλώσει ως μάθημα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την "ΠΡΑΚΤΙΚΗ ΑΣΚΗΣΗ" στο εξάμηνο  που υλοποιούν το πρόγραμμα προκειμένου να συμμετέχουν και (β)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παραδώσουν την εργασία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του μαθήματος σύμφωνα με τις εκάστοτε προδιαγραφές. Πρότυπο της εργασίας θα βρείτε στο </w:t>
      </w:r>
      <w:proofErr w:type="spellStart"/>
      <w:r w:rsidRPr="00831ACA">
        <w:rPr>
          <w:rFonts w:asciiTheme="minorHAnsi" w:eastAsia="Times New Roman" w:hAnsiTheme="minorHAnsi" w:cstheme="minorHAnsi"/>
          <w:lang w:val="en-US" w:eastAsia="el-GR"/>
        </w:rPr>
        <w:t>eclass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. Σε περίπτωση που η εργασία δεν λάβει </w:t>
      </w:r>
      <w:proofErr w:type="spellStart"/>
      <w:r w:rsidRPr="00831ACA">
        <w:rPr>
          <w:rFonts w:asciiTheme="minorHAnsi" w:eastAsia="Times New Roman" w:hAnsiTheme="minorHAnsi" w:cstheme="minorHAnsi"/>
          <w:lang w:eastAsia="el-GR"/>
        </w:rPr>
        <w:t>προβιβάσιμο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 βαθμό, δίνεται η δυνατότητα να κατατεθεί εκ νέου στην επόμενη εξεταστική περίοδο. Για συμμετοχή στη καλοκαιρινή περίοδο πρακτικής άσκησης, θα πρέπει να το δηλώσετε ως μάθημα στην εαρινή περίοδο. 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lang w:eastAsia="el-GR"/>
        </w:rPr>
        <w:t xml:space="preserve">Η αξιολόγηση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των αιτήσεων </w:t>
      </w:r>
      <w:r>
        <w:rPr>
          <w:rFonts w:asciiTheme="minorHAnsi" w:eastAsia="Times New Roman" w:hAnsiTheme="minorHAnsi" w:cstheme="minorHAnsi"/>
          <w:lang w:eastAsia="el-GR"/>
        </w:rPr>
        <w:t xml:space="preserve">γίνεται </w:t>
      </w:r>
      <w:r w:rsidRPr="00831ACA">
        <w:rPr>
          <w:rFonts w:asciiTheme="minorHAnsi" w:eastAsia="Times New Roman" w:hAnsiTheme="minorHAnsi" w:cstheme="minorHAnsi"/>
          <w:lang w:eastAsia="el-GR"/>
        </w:rPr>
        <w:t>με βάση τα κριτήρια επιλογής (αριθμός περασμένων μαθημάτων ανά έτος και Μ.Ο. Βαθμολογίας).</w:t>
      </w:r>
    </w:p>
    <w:p w:rsidR="00831ACA" w:rsidRPr="00831ACA" w:rsidRDefault="00831ACA" w:rsidP="00831ACA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lang w:eastAsia="el-GR"/>
        </w:rPr>
      </w:pPr>
    </w:p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A26D17" w:rsidRPr="009259AD" w:rsidRDefault="00A26D17" w:rsidP="00A26D17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 xml:space="preserve">Επιλέχθηκαν οι παρακάτω φοιτητές για να συμμετάσχουν στο πρόγραμμα πρακτικής άσκησης </w:t>
      </w:r>
      <w:r>
        <w:rPr>
          <w:rFonts w:ascii="Calibri" w:eastAsia="Times New Roman" w:hAnsi="Calibri" w:cs="Times New Roman"/>
          <w:lang w:eastAsia="el-GR"/>
        </w:rPr>
        <w:t>της Καλοκαιρινής Περιόδου 2020</w:t>
      </w:r>
      <w:r w:rsidRPr="009259AD">
        <w:rPr>
          <w:rFonts w:ascii="Calibri" w:eastAsia="Times New Roman" w:hAnsi="Calibri" w:cs="Times New Roman"/>
          <w:lang w:eastAsia="el-GR"/>
        </w:rPr>
        <w:t>:</w:t>
      </w:r>
    </w:p>
    <w:tbl>
      <w:tblPr>
        <w:tblW w:w="7120" w:type="dxa"/>
        <w:tblInd w:w="93" w:type="dxa"/>
        <w:tblLook w:val="04A0"/>
      </w:tblPr>
      <w:tblGrid>
        <w:gridCol w:w="580"/>
        <w:gridCol w:w="2280"/>
        <w:gridCol w:w="2400"/>
        <w:gridCol w:w="1860"/>
      </w:tblGrid>
      <w:tr w:rsidR="00A26D17" w:rsidRPr="00051697" w:rsidTr="00C17815">
        <w:trPr>
          <w:trHeight w:val="6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ΜΗΤΡΩΟΥ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ΠΕΡΑΣΜΕΝΑ ΜΑΘΗΜΑΤΑ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Μ.Ο. ΒΑΘΜΟΛΟΓΙΑΣ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2170422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6ο εξαμ./22 μαθήματα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8,89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2170016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6ο εξαμ./22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8,61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2160001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8ο εξάμ./36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8,58</w:t>
            </w:r>
          </w:p>
        </w:tc>
      </w:tr>
    </w:tbl>
    <w:p w:rsidR="00A26D17" w:rsidRPr="009259AD" w:rsidRDefault="00A26D17" w:rsidP="00A26D1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26D17" w:rsidRPr="009259AD" w:rsidRDefault="00A26D17" w:rsidP="00A26D17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>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ΕΣΠΑ:</w:t>
      </w:r>
    </w:p>
    <w:tbl>
      <w:tblPr>
        <w:tblW w:w="7120" w:type="dxa"/>
        <w:tblInd w:w="93" w:type="dxa"/>
        <w:tblLook w:val="04A0"/>
      </w:tblPr>
      <w:tblGrid>
        <w:gridCol w:w="580"/>
        <w:gridCol w:w="2280"/>
        <w:gridCol w:w="2400"/>
        <w:gridCol w:w="1860"/>
      </w:tblGrid>
      <w:tr w:rsidR="00A26D17" w:rsidRPr="00051697" w:rsidTr="00C17815">
        <w:trPr>
          <w:trHeight w:val="6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ΑΡΙΘΜΟΣ ΜΗΤΡΩΟΥ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ΠΕΡΑΣΜΕΝΑ ΜΑΘΗΜΑΤΑ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Μ.Ο. ΒΑΘΜΟΛΟΓΙΑΣ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2160247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εξαμ./35 μαθήματα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8,5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εξαμ./37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2170146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6ο εξαμ./22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εξαμ./37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8,18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2160236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εξαμ./29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7,84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εξαμ./33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7,67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2160175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εξαμ./33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7,65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2150122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εξαμ./34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7,65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2170190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6ο εξαμ./26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7,63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2160240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εξαμ./29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7,6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7,59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2160341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εξαμ./31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7,55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εξαμ./31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7,49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2160158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7,27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2160105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εξαμ./36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7,24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7,21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2150093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εξαμ./34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7,19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2150085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εξαμ./34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7,12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εξαμ./38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7,11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2150257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7,01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εξαμ./33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εξαμ./42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2160254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6,96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2140269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εξαμ./40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6,96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2140372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εξαμ./36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6,92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2160197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εξαμ./29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2150043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εξαμ./31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6,79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2150186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εξαμ./45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6,76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εξαμ./31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6,73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6,66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2140096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εξαμ./38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6,59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 xml:space="preserve">10ο εξαμ./34 </w:t>
            </w:r>
            <w:proofErr w:type="spellStart"/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μαθηματα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6,57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6,4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2130065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14ο εξαμ./38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6,38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2150406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10ο εξαμ./39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6,37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2140419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εξαμ./37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6,34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6,29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2160076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8ο εξαμ./32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6,27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2140386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12ο εξαμ./34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6,09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2130387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14ο εξαμ./35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6,03</w:t>
            </w:r>
          </w:p>
        </w:tc>
      </w:tr>
    </w:tbl>
    <w:p w:rsidR="00A26D17" w:rsidRPr="00A52DDD" w:rsidRDefault="00A26D17" w:rsidP="00A26D17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A26D17" w:rsidRPr="009259AD" w:rsidRDefault="00A26D17" w:rsidP="00A26D17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>Τέλος, οι παρακάτω φοιτητές απορρίφθηκαν καθώς δε πληρούσαν τις προϋποθέσεις για τη συμμετοχή τους στο πρόγραμμα:</w:t>
      </w:r>
    </w:p>
    <w:tbl>
      <w:tblPr>
        <w:tblW w:w="7120" w:type="dxa"/>
        <w:tblInd w:w="93" w:type="dxa"/>
        <w:tblLook w:val="04A0"/>
      </w:tblPr>
      <w:tblGrid>
        <w:gridCol w:w="580"/>
        <w:gridCol w:w="2280"/>
        <w:gridCol w:w="2400"/>
        <w:gridCol w:w="1860"/>
      </w:tblGrid>
      <w:tr w:rsidR="00A26D17" w:rsidRPr="00051697" w:rsidTr="00C17815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ΑΡΙΘΜΟΣ ΜΗΤΡΩΟΥ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ΕΤΟΣ ΣΠΟΥΔΩΝ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ΠΕΡΑΣΜΕΝΩΝ ΜΑΘΗΜΑΤΩΝ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2140514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12ο εξαμ./33 μαθήματα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2180206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4ο εξαμ./12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6,69</w:t>
            </w:r>
          </w:p>
        </w:tc>
      </w:tr>
      <w:tr w:rsidR="00A26D17" w:rsidRPr="00051697" w:rsidTr="00C1781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12ο εξαμ./30 μαθήματα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17" w:rsidRPr="00051697" w:rsidRDefault="00A26D17" w:rsidP="00C1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51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5,77</w:t>
            </w:r>
          </w:p>
        </w:tc>
      </w:tr>
    </w:tbl>
    <w:p w:rsidR="00703F0D" w:rsidRDefault="00703F0D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A26D17" w:rsidRPr="00A26D17" w:rsidRDefault="00A26D17" w:rsidP="00A26D1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A26D17">
        <w:rPr>
          <w:rFonts w:asciiTheme="minorHAnsi" w:eastAsia="Times New Roman" w:hAnsiTheme="minorHAnsi" w:cstheme="minorHAnsi"/>
          <w:lang w:eastAsia="el-GR"/>
        </w:rPr>
        <w:t>Το έργο συγχρηματοδοτείται μέσω του Ε.Π. «Ανάπτυξη Ανθρώπινου Δυναμικού, Εκπαίδευση και Δια Βίου Μάθηση» και του Ε.Π. «Ανταγωνιστικότητα Επιχειρηματικότητα και Καινοτομία 2014 – 2020» και συγχρηματοδοτείται από την Ευρωπαϊκή Ένωση (Ευρωπαϊκό Κοινωνικό Ταμείο - ΕΚΤ) και από Εθνικούς Πόρους.</w:t>
      </w:r>
    </w:p>
    <w:p w:rsidR="006B7FAD" w:rsidRPr="00ED054F" w:rsidRDefault="006B7FAD" w:rsidP="00A26D1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sectPr w:rsidR="006B7FAD" w:rsidRPr="00ED054F" w:rsidSect="00703F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567" w:left="1276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56" w:rsidRDefault="000A1D56" w:rsidP="00F0518D">
      <w:pPr>
        <w:spacing w:after="0" w:line="240" w:lineRule="auto"/>
      </w:pPr>
      <w:r>
        <w:separator/>
      </w:r>
    </w:p>
  </w:endnote>
  <w:endnote w:type="continuationSeparator" w:id="0">
    <w:p w:rsidR="000A1D56" w:rsidRDefault="000A1D56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45F" w:rsidRPr="00C2518D" w:rsidRDefault="00FD045F" w:rsidP="00FD045F">
        <w:pPr>
          <w:pStyle w:val="a4"/>
          <w:rPr>
            <w:lang w:val="en-US"/>
          </w:rPr>
        </w:pPr>
      </w:p>
      <w:tbl>
        <w:tblPr>
          <w:tblW w:w="11211" w:type="dxa"/>
          <w:jc w:val="center"/>
          <w:tblBorders>
            <w:top w:val="single" w:sz="4" w:space="0" w:color="auto"/>
          </w:tblBorders>
          <w:tblLook w:val="04A0"/>
        </w:tblPr>
        <w:tblGrid>
          <w:gridCol w:w="1259"/>
          <w:gridCol w:w="3729"/>
          <w:gridCol w:w="4723"/>
          <w:gridCol w:w="1500"/>
        </w:tblGrid>
        <w:tr w:rsidR="00703F0D" w:rsidTr="00703F0D">
          <w:trPr>
            <w:trHeight w:val="1217"/>
            <w:jc w:val="center"/>
          </w:trPr>
          <w:tc>
            <w:tcPr>
              <w:tcW w:w="125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619125" cy="533400"/>
                    <wp:effectExtent l="0" t="0" r="9525" b="0"/>
                    <wp:docPr id="5" name="Εικόνα 5" descr="ΕΕΕΚΤ(rgb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ΕΕΕΚΤ(rgb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912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72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190750" cy="742950"/>
                    <wp:effectExtent l="0" t="0" r="0" b="0"/>
                    <wp:docPr id="6" name="Εικόνα 6" descr="logo_EY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_EY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723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819400" cy="314325"/>
                    <wp:effectExtent l="0" t="0" r="0" b="9525"/>
                    <wp:docPr id="7" name="Εικόνα 7" descr="ΕΠΑνΕΚ_horizontal_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ΕΠΑνΕΚ_horizontal_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94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0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b/>
                  <w:lang w:eastAsia="el-GR"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781050" cy="476250"/>
                    <wp:effectExtent l="0" t="0" r="0" b="0"/>
                    <wp:docPr id="11" name="Εικόνα 11" descr="ESP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P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</w:sdtContent>
  </w:sdt>
  <w:p w:rsidR="00331BB9" w:rsidRDefault="00331BB9" w:rsidP="00703F0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jc w:val="center"/>
      <w:tblBorders>
        <w:top w:val="single" w:sz="4" w:space="0" w:color="auto"/>
      </w:tblBorders>
      <w:tblLook w:val="04A0"/>
    </w:tblPr>
    <w:tblGrid>
      <w:gridCol w:w="1254"/>
      <w:gridCol w:w="3714"/>
      <w:gridCol w:w="4704"/>
      <w:gridCol w:w="1494"/>
    </w:tblGrid>
    <w:tr w:rsidR="00703F0D" w:rsidTr="00703F0D">
      <w:trPr>
        <w:trHeight w:val="1245"/>
        <w:jc w:val="center"/>
      </w:trPr>
      <w:tc>
        <w:tcPr>
          <w:tcW w:w="1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9525" b="0"/>
                <wp:docPr id="12" name="Εικόνα 1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4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952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  <w:lang w:eastAsia="el-GR"/>
            </w:rPr>
          </w:pPr>
          <w:r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3" name="Εικόνα 13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BB9" w:rsidRPr="00703F0D" w:rsidRDefault="00331BB9" w:rsidP="00703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56" w:rsidRDefault="000A1D56" w:rsidP="00F0518D">
      <w:pPr>
        <w:spacing w:after="0" w:line="240" w:lineRule="auto"/>
      </w:pPr>
      <w:r>
        <w:separator/>
      </w:r>
    </w:p>
  </w:footnote>
  <w:footnote w:type="continuationSeparator" w:id="0">
    <w:p w:rsidR="000A1D56" w:rsidRDefault="000A1D56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9" w:rsidRDefault="00331BB9" w:rsidP="00F051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9" w:rsidRPr="0071515A" w:rsidRDefault="00331BB9" w:rsidP="0026603C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6"/>
        <w:szCs w:val="16"/>
      </w:rPr>
    </w:pPr>
    <w:r>
      <w:rPr>
        <w:rFonts w:eastAsia="Calibri"/>
        <w:noProof/>
        <w:sz w:val="16"/>
        <w:szCs w:val="16"/>
        <w:lang w:eastAsia="el-GR"/>
      </w:rPr>
      <w:drawing>
        <wp:inline distT="0" distB="0" distL="0" distR="0">
          <wp:extent cx="33432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  <w:lang w:val="en-US"/>
      </w:rPr>
    </w:pPr>
    <w:r w:rsidRPr="00703F0D">
      <w:rPr>
        <w:rFonts w:eastAsia="Calibri" w:cs="MyriadPro-Regular"/>
        <w:sz w:val="14"/>
        <w:szCs w:val="14"/>
      </w:rPr>
      <w:t>Πατησίων</w:t>
    </w:r>
    <w:r w:rsidRPr="00703F0D">
      <w:rPr>
        <w:rFonts w:eastAsia="Calibri" w:cs="MyriadPro-Regular"/>
        <w:sz w:val="14"/>
        <w:szCs w:val="14"/>
        <w:lang w:val="en-US"/>
      </w:rPr>
      <w:t xml:space="preserve"> 76, 104 34 </w:t>
    </w:r>
    <w:r w:rsidRPr="00703F0D">
      <w:rPr>
        <w:rFonts w:eastAsia="Calibri" w:cs="MyriadPro-Regular"/>
        <w:sz w:val="14"/>
        <w:szCs w:val="14"/>
      </w:rPr>
      <w:t>Αθήνα</w:t>
    </w:r>
    <w:r w:rsidRPr="00703F0D">
      <w:rPr>
        <w:rFonts w:eastAsia="Calibri" w:cs="MyriadPro-Regular"/>
        <w:sz w:val="14"/>
        <w:szCs w:val="14"/>
        <w:lang w:val="en-US"/>
      </w:rPr>
      <w:t xml:space="preserve">. </w:t>
    </w:r>
    <w:proofErr w:type="gramStart"/>
    <w:r w:rsidRPr="00703F0D">
      <w:rPr>
        <w:rFonts w:eastAsia="Calibri" w:cs="MyriadPro-Regular"/>
        <w:sz w:val="14"/>
        <w:szCs w:val="14"/>
        <w:lang w:val="en-US"/>
      </w:rPr>
      <w:t>T</w:t>
    </w:r>
    <w:proofErr w:type="spellStart"/>
    <w:r w:rsidRPr="00703F0D">
      <w:rPr>
        <w:rFonts w:eastAsia="Calibri" w:cs="MyriadPro-Regular"/>
        <w:sz w:val="14"/>
        <w:szCs w:val="14"/>
      </w:rPr>
      <w:t>ηλ</w:t>
    </w:r>
    <w:proofErr w:type="spellEnd"/>
    <w:r w:rsidRPr="00703F0D">
      <w:rPr>
        <w:rFonts w:eastAsia="Calibri" w:cs="MyriadPro-Regular"/>
        <w:sz w:val="14"/>
        <w:szCs w:val="14"/>
        <w:lang w:val="en-US"/>
      </w:rPr>
      <w:t>.:</w:t>
    </w:r>
    <w:proofErr w:type="gramEnd"/>
    <w:r w:rsidRPr="00703F0D">
      <w:rPr>
        <w:rFonts w:eastAsia="Calibri" w:cs="MyriadPro-Regular"/>
        <w:sz w:val="14"/>
        <w:szCs w:val="14"/>
        <w:lang w:val="en-US"/>
      </w:rPr>
      <w:t xml:space="preserve"> 210 8203911</w:t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 xml:space="preserve">76, 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Patission</w:t>
    </w:r>
    <w:proofErr w:type="spellEnd"/>
    <w:r w:rsidRPr="00703F0D">
      <w:rPr>
        <w:rFonts w:eastAsia="Calibri" w:cs="MyriadPro-Regular"/>
        <w:sz w:val="14"/>
        <w:szCs w:val="14"/>
        <w:lang w:val="en-US"/>
      </w:rPr>
      <w:t xml:space="preserve"> Street, Athens 104 34 Greece. Tel</w:t>
    </w:r>
    <w:r w:rsidRPr="00703F0D">
      <w:rPr>
        <w:rFonts w:eastAsia="Calibri" w:cs="MyriadPro-Regular"/>
        <w:sz w:val="14"/>
        <w:szCs w:val="14"/>
      </w:rPr>
      <w:t>.: (+30) 210 8203911</w:t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>www</w:t>
    </w:r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aueb</w:t>
    </w:r>
    <w:proofErr w:type="spellEnd"/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gr</w:t>
    </w:r>
    <w:proofErr w:type="spellEnd"/>
  </w:p>
  <w:p w:rsidR="00331BB9" w:rsidRPr="0026603C" w:rsidRDefault="00331BB9" w:rsidP="002660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5C"/>
    <w:multiLevelType w:val="hybridMultilevel"/>
    <w:tmpl w:val="E4007ABA"/>
    <w:lvl w:ilvl="0" w:tplc="1F90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AAF9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5BD"/>
    <w:multiLevelType w:val="hybridMultilevel"/>
    <w:tmpl w:val="8F32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CC4"/>
    <w:multiLevelType w:val="multilevel"/>
    <w:tmpl w:val="C71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3D9B"/>
    <w:multiLevelType w:val="hybridMultilevel"/>
    <w:tmpl w:val="2884DCA6"/>
    <w:lvl w:ilvl="0" w:tplc="CD060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A5E"/>
    <w:multiLevelType w:val="hybridMultilevel"/>
    <w:tmpl w:val="80E20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0F5D"/>
    <w:multiLevelType w:val="hybridMultilevel"/>
    <w:tmpl w:val="30AA3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67E03"/>
    <w:multiLevelType w:val="hybridMultilevel"/>
    <w:tmpl w:val="08864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382"/>
    <w:multiLevelType w:val="hybridMultilevel"/>
    <w:tmpl w:val="7BF4DFF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0518D"/>
    <w:rsid w:val="00002513"/>
    <w:rsid w:val="000440BE"/>
    <w:rsid w:val="0006235F"/>
    <w:rsid w:val="000729D8"/>
    <w:rsid w:val="000A1D56"/>
    <w:rsid w:val="000A4F1E"/>
    <w:rsid w:val="000B035F"/>
    <w:rsid w:val="000C18E7"/>
    <w:rsid w:val="000C573B"/>
    <w:rsid w:val="000E0562"/>
    <w:rsid w:val="000E3242"/>
    <w:rsid w:val="000F2BD9"/>
    <w:rsid w:val="00106868"/>
    <w:rsid w:val="00110BDA"/>
    <w:rsid w:val="00133280"/>
    <w:rsid w:val="00137BFD"/>
    <w:rsid w:val="001404F5"/>
    <w:rsid w:val="00146123"/>
    <w:rsid w:val="0016344B"/>
    <w:rsid w:val="00164AE5"/>
    <w:rsid w:val="00174B44"/>
    <w:rsid w:val="001926FF"/>
    <w:rsid w:val="001B1B40"/>
    <w:rsid w:val="001D2F45"/>
    <w:rsid w:val="001D3BAF"/>
    <w:rsid w:val="00210039"/>
    <w:rsid w:val="00223BAB"/>
    <w:rsid w:val="00227A3F"/>
    <w:rsid w:val="00230633"/>
    <w:rsid w:val="002362D6"/>
    <w:rsid w:val="0026603C"/>
    <w:rsid w:val="00276BB3"/>
    <w:rsid w:val="002A18BF"/>
    <w:rsid w:val="002D7CA4"/>
    <w:rsid w:val="002E1FF3"/>
    <w:rsid w:val="002F37EF"/>
    <w:rsid w:val="00302ADE"/>
    <w:rsid w:val="00311E4E"/>
    <w:rsid w:val="0031494A"/>
    <w:rsid w:val="003167E9"/>
    <w:rsid w:val="0032075E"/>
    <w:rsid w:val="003261E3"/>
    <w:rsid w:val="00331BB9"/>
    <w:rsid w:val="0035309C"/>
    <w:rsid w:val="0037026C"/>
    <w:rsid w:val="003951FE"/>
    <w:rsid w:val="003B6FE0"/>
    <w:rsid w:val="003C1F69"/>
    <w:rsid w:val="003C2634"/>
    <w:rsid w:val="003D39CB"/>
    <w:rsid w:val="003D50E0"/>
    <w:rsid w:val="00404DAC"/>
    <w:rsid w:val="004250BB"/>
    <w:rsid w:val="0043335E"/>
    <w:rsid w:val="0044753F"/>
    <w:rsid w:val="00447622"/>
    <w:rsid w:val="00453A23"/>
    <w:rsid w:val="00464EE5"/>
    <w:rsid w:val="00473AF1"/>
    <w:rsid w:val="004A3025"/>
    <w:rsid w:val="004A3CEB"/>
    <w:rsid w:val="004A3DEC"/>
    <w:rsid w:val="004B7953"/>
    <w:rsid w:val="004E0F33"/>
    <w:rsid w:val="004F6C9F"/>
    <w:rsid w:val="00511B51"/>
    <w:rsid w:val="0055227E"/>
    <w:rsid w:val="00561DAC"/>
    <w:rsid w:val="005B04F3"/>
    <w:rsid w:val="005B077F"/>
    <w:rsid w:val="005B693C"/>
    <w:rsid w:val="005F1947"/>
    <w:rsid w:val="0061463A"/>
    <w:rsid w:val="0063052F"/>
    <w:rsid w:val="00632DD6"/>
    <w:rsid w:val="00683446"/>
    <w:rsid w:val="00686E6F"/>
    <w:rsid w:val="00697D82"/>
    <w:rsid w:val="006A47B1"/>
    <w:rsid w:val="006B1BA5"/>
    <w:rsid w:val="006B553A"/>
    <w:rsid w:val="006B7FAD"/>
    <w:rsid w:val="006D6715"/>
    <w:rsid w:val="006F131D"/>
    <w:rsid w:val="00703F0D"/>
    <w:rsid w:val="007109FD"/>
    <w:rsid w:val="00754FF3"/>
    <w:rsid w:val="00761FCC"/>
    <w:rsid w:val="00773224"/>
    <w:rsid w:val="0077798A"/>
    <w:rsid w:val="00793C0A"/>
    <w:rsid w:val="00794AAC"/>
    <w:rsid w:val="007A3417"/>
    <w:rsid w:val="007A5686"/>
    <w:rsid w:val="0083039B"/>
    <w:rsid w:val="00831ACA"/>
    <w:rsid w:val="00840535"/>
    <w:rsid w:val="00843E4D"/>
    <w:rsid w:val="008501E2"/>
    <w:rsid w:val="008505E3"/>
    <w:rsid w:val="00862F5C"/>
    <w:rsid w:val="0086439F"/>
    <w:rsid w:val="00865E76"/>
    <w:rsid w:val="00883874"/>
    <w:rsid w:val="008A268D"/>
    <w:rsid w:val="008E3C9B"/>
    <w:rsid w:val="008E54F4"/>
    <w:rsid w:val="008F478A"/>
    <w:rsid w:val="00907FBC"/>
    <w:rsid w:val="00950674"/>
    <w:rsid w:val="009752AA"/>
    <w:rsid w:val="00976CEE"/>
    <w:rsid w:val="0098672E"/>
    <w:rsid w:val="009A1AAB"/>
    <w:rsid w:val="009A608F"/>
    <w:rsid w:val="009C4E58"/>
    <w:rsid w:val="009D36CA"/>
    <w:rsid w:val="009D3B64"/>
    <w:rsid w:val="009E0D8B"/>
    <w:rsid w:val="009E1D08"/>
    <w:rsid w:val="00A2472B"/>
    <w:rsid w:val="00A26D17"/>
    <w:rsid w:val="00A32B65"/>
    <w:rsid w:val="00A33F90"/>
    <w:rsid w:val="00A4208A"/>
    <w:rsid w:val="00A44769"/>
    <w:rsid w:val="00A470CF"/>
    <w:rsid w:val="00A66B29"/>
    <w:rsid w:val="00A74488"/>
    <w:rsid w:val="00A94A89"/>
    <w:rsid w:val="00A94D83"/>
    <w:rsid w:val="00AA1857"/>
    <w:rsid w:val="00AC6821"/>
    <w:rsid w:val="00AD42B2"/>
    <w:rsid w:val="00AE7AF4"/>
    <w:rsid w:val="00AF3221"/>
    <w:rsid w:val="00B16D1C"/>
    <w:rsid w:val="00B354B1"/>
    <w:rsid w:val="00B50F50"/>
    <w:rsid w:val="00B62842"/>
    <w:rsid w:val="00B87CFA"/>
    <w:rsid w:val="00C01251"/>
    <w:rsid w:val="00C2518D"/>
    <w:rsid w:val="00C26D08"/>
    <w:rsid w:val="00C26DC7"/>
    <w:rsid w:val="00C62A62"/>
    <w:rsid w:val="00C94DBB"/>
    <w:rsid w:val="00CB7A94"/>
    <w:rsid w:val="00CC2D39"/>
    <w:rsid w:val="00CD43DF"/>
    <w:rsid w:val="00CE5E59"/>
    <w:rsid w:val="00D23BCB"/>
    <w:rsid w:val="00D43663"/>
    <w:rsid w:val="00D565F2"/>
    <w:rsid w:val="00D7449C"/>
    <w:rsid w:val="00D92DE7"/>
    <w:rsid w:val="00D97DAC"/>
    <w:rsid w:val="00DD7A33"/>
    <w:rsid w:val="00E21595"/>
    <w:rsid w:val="00E25498"/>
    <w:rsid w:val="00E32F29"/>
    <w:rsid w:val="00E4507D"/>
    <w:rsid w:val="00E55F6F"/>
    <w:rsid w:val="00E56A3A"/>
    <w:rsid w:val="00E60592"/>
    <w:rsid w:val="00E65F74"/>
    <w:rsid w:val="00E960AB"/>
    <w:rsid w:val="00E96AB4"/>
    <w:rsid w:val="00EA0888"/>
    <w:rsid w:val="00EA666C"/>
    <w:rsid w:val="00EC7040"/>
    <w:rsid w:val="00ED054F"/>
    <w:rsid w:val="00ED2DC4"/>
    <w:rsid w:val="00EF5424"/>
    <w:rsid w:val="00F0518D"/>
    <w:rsid w:val="00F076ED"/>
    <w:rsid w:val="00F44DD5"/>
    <w:rsid w:val="00F83D24"/>
    <w:rsid w:val="00FA3A70"/>
    <w:rsid w:val="00FD045F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  <w:style w:type="character" w:styleId="a8">
    <w:name w:val="Strong"/>
    <w:basedOn w:val="a0"/>
    <w:uiPriority w:val="22"/>
    <w:qFormat/>
    <w:rsid w:val="0083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4F84-6AA7-483C-9255-79981451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Maria</cp:lastModifiedBy>
  <cp:revision>2</cp:revision>
  <cp:lastPrinted>2017-11-02T12:21:00Z</cp:lastPrinted>
  <dcterms:created xsi:type="dcterms:W3CDTF">2020-06-23T10:51:00Z</dcterms:created>
  <dcterms:modified xsi:type="dcterms:W3CDTF">2020-06-23T10:51:00Z</dcterms:modified>
</cp:coreProperties>
</file>