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96" w:rsidRPr="007F5896" w:rsidRDefault="00B63B11" w:rsidP="00B63B11">
      <w:pPr>
        <w:rPr>
          <w:rFonts w:ascii="Myriad Pro" w:hAnsi="Myriad Pro" w:cs="Aka-AcidGR5yearsold"/>
          <w:b/>
          <w:sz w:val="28"/>
          <w:szCs w:val="28"/>
        </w:rPr>
      </w:pPr>
      <w:r w:rsidRPr="00E0458D">
        <w:rPr>
          <w:rFonts w:ascii="Myriad Pro" w:hAnsi="Myriad Pro"/>
          <w:b/>
          <w:sz w:val="28"/>
          <w:szCs w:val="28"/>
        </w:rPr>
        <w:t>ΠΡΟΓΡΑΜΜΑ </w:t>
      </w:r>
      <w:r w:rsidRPr="00E0458D">
        <w:rPr>
          <w:rFonts w:ascii="Myriad Pro" w:hAnsi="Myriad Pro" w:cs="Aka-AcidGR5yearsold"/>
          <w:b/>
          <w:sz w:val="28"/>
          <w:szCs w:val="28"/>
        </w:rPr>
        <w:t xml:space="preserve">ERASMUS+ </w:t>
      </w:r>
    </w:p>
    <w:p w:rsidR="00B63B11" w:rsidRPr="007F5896" w:rsidRDefault="007F5896" w:rsidP="00B63B11">
      <w:pPr>
        <w:rPr>
          <w:rFonts w:ascii="Myriad Pro" w:hAnsi="Myriad Pro" w:cs="Aka-AcidGR5yearsold"/>
          <w:sz w:val="22"/>
          <w:szCs w:val="22"/>
        </w:rPr>
      </w:pPr>
      <w:r w:rsidRPr="007F5896">
        <w:rPr>
          <w:rFonts w:ascii="Myriad Pro" w:hAnsi="Myriad Pro" w:cs="Aka-AcidGR5yearsold"/>
          <w:sz w:val="22"/>
          <w:szCs w:val="22"/>
        </w:rPr>
        <w:t xml:space="preserve">ΤΜΗΜΑ ΟΡΓΑΝΩΣΗΣ ΚΑΙ ΔΙΟΙΚΗΣΗΣ </w:t>
      </w:r>
      <w:r w:rsidR="00767297" w:rsidRPr="007F5896">
        <w:rPr>
          <w:rFonts w:ascii="Myriad Pro" w:hAnsi="Myriad Pro" w:cs="Aka-AcidGR5yearsold"/>
          <w:sz w:val="22"/>
          <w:szCs w:val="22"/>
        </w:rPr>
        <w:t>ΕΠΙΧΕΙΡΗΣΕΩΝ</w:t>
      </w:r>
    </w:p>
    <w:p w:rsidR="00B63B11" w:rsidRPr="004F67B7" w:rsidRDefault="00B63B11" w:rsidP="00B63B11">
      <w:pPr>
        <w:rPr>
          <w:rFonts w:ascii="Myriad Pro" w:hAnsi="Myriad Pro" w:cs="Aka-AcidGR5yearsold"/>
          <w:sz w:val="22"/>
          <w:szCs w:val="22"/>
        </w:rPr>
      </w:pPr>
      <w:r w:rsidRPr="0095322A">
        <w:rPr>
          <w:rFonts w:ascii="Myriad Pro" w:hAnsi="Myriad Pro" w:cs="Aka-AcidGR5yearsold"/>
          <w:sz w:val="22"/>
          <w:szCs w:val="22"/>
        </w:rPr>
        <w:t xml:space="preserve">ΣΧΟΛΗ ΔΙΟΙΚΗΣΗΣ ΕΠΙΧΕΙΡΗΣΕΩΝ </w:t>
      </w:r>
      <w:r>
        <w:rPr>
          <w:rFonts w:ascii="Myriad Pro" w:hAnsi="Myriad Pro" w:cs="Aka-AcidGR5yearsold"/>
          <w:sz w:val="22"/>
          <w:szCs w:val="22"/>
        </w:rPr>
        <w:t xml:space="preserve">                                                                                 </w:t>
      </w:r>
      <w:r w:rsidR="00767297">
        <w:rPr>
          <w:rFonts w:ascii="Myriad Pro" w:hAnsi="Myriad Pro" w:cs="Aka-AcidGR5yearsold"/>
          <w:sz w:val="22"/>
          <w:szCs w:val="22"/>
        </w:rPr>
        <w:t xml:space="preserve">                      </w:t>
      </w:r>
      <w:r w:rsidR="007F5896">
        <w:rPr>
          <w:rFonts w:ascii="Myriad Pro" w:hAnsi="Myriad Pro" w:cs="Aka-AcidGR5yearsold"/>
          <w:sz w:val="22"/>
          <w:szCs w:val="22"/>
        </w:rPr>
        <w:t xml:space="preserve">                                                                    </w:t>
      </w:r>
      <w:r w:rsidR="00767297">
        <w:rPr>
          <w:rFonts w:ascii="Myriad Pro" w:hAnsi="Myriad Pro" w:cs="Aka-AcidGR5yearsold"/>
          <w:sz w:val="22"/>
          <w:szCs w:val="22"/>
        </w:rPr>
        <w:t xml:space="preserve"> Αθήνα, 28</w:t>
      </w:r>
      <w:r>
        <w:rPr>
          <w:rFonts w:ascii="Myriad Pro" w:hAnsi="Myriad Pro" w:cs="Aka-AcidGR5yearsold"/>
          <w:sz w:val="22"/>
          <w:szCs w:val="22"/>
        </w:rPr>
        <w:t>/03/2018</w:t>
      </w:r>
    </w:p>
    <w:p w:rsidR="00B63B11" w:rsidRPr="00922A7D" w:rsidRDefault="00B63B11" w:rsidP="00B63B11">
      <w:pPr>
        <w:rPr>
          <w:rFonts w:ascii="Myriad Pro" w:hAnsi="Myriad Pro" w:cs="Aka-AcidGR5yearsold"/>
        </w:rPr>
      </w:pPr>
      <w:r>
        <w:rPr>
          <w:rFonts w:ascii="Myriad Pro" w:hAnsi="Myriad Pro" w:cs="Aka-AcidGR5yearsold"/>
        </w:rPr>
        <w:t xml:space="preserve"> </w:t>
      </w:r>
    </w:p>
    <w:p w:rsidR="00B63B11" w:rsidRPr="007B1332" w:rsidRDefault="00B63B11" w:rsidP="00B63B11">
      <w:pPr>
        <w:jc w:val="both"/>
        <w:rPr>
          <w:rFonts w:ascii="Myriad Pro" w:hAnsi="Myriad Pro" w:cs="Aka-AcidGR5yearsold"/>
        </w:rPr>
      </w:pPr>
      <w:r>
        <w:rPr>
          <w:rFonts w:ascii="Myriad Pro" w:hAnsi="Myriad Pro" w:cs="Aka-AcidGR5yearsold"/>
        </w:rPr>
        <w:t>Ενημερώνουμε τους ενδιαφερόμενους φοιτητές ότι α</w:t>
      </w:r>
      <w:r w:rsidRPr="007B1332">
        <w:rPr>
          <w:rFonts w:ascii="Myriad Pro" w:hAnsi="Myriad Pro" w:cs="Aka-AcidGR5yearsold"/>
        </w:rPr>
        <w:t>κολουθεί, κατάσταση των φοιτητών που επιλέχθηκαν να συμμετάσχουν στο Πρόγραμμα</w:t>
      </w:r>
      <w:r w:rsidRPr="007B1332">
        <w:rPr>
          <w:rFonts w:ascii="Myriad Pro" w:hAnsi="Myriad Pro"/>
        </w:rPr>
        <w:t> </w:t>
      </w:r>
      <w:r w:rsidRPr="007B1332">
        <w:rPr>
          <w:rFonts w:ascii="Myriad Pro" w:hAnsi="Myriad Pro" w:cs="Aka-AcidGR5yearsold"/>
        </w:rPr>
        <w:t>Erasmus+</w:t>
      </w:r>
      <w:r w:rsidRPr="00F8673A">
        <w:rPr>
          <w:rFonts w:ascii="Myriad Pro" w:hAnsi="Myriad Pro" w:cs="Aka-AcidGR5yearsold"/>
        </w:rPr>
        <w:t xml:space="preserve"> </w:t>
      </w:r>
      <w:r>
        <w:rPr>
          <w:rFonts w:ascii="Myriad Pro" w:hAnsi="Myriad Pro" w:cs="Aka-AcidGR5yearsold"/>
        </w:rPr>
        <w:t>Κινητικότητα για σπουδές</w:t>
      </w:r>
      <w:r w:rsidRPr="007B1332">
        <w:rPr>
          <w:rFonts w:ascii="Myriad Pro" w:hAnsi="Myriad Pro"/>
        </w:rPr>
        <w:t> </w:t>
      </w:r>
      <w:r w:rsidRPr="007B1332">
        <w:rPr>
          <w:rFonts w:ascii="Myriad Pro" w:hAnsi="Myriad Pro" w:cs="Aka-AcidGR5yearsold"/>
        </w:rPr>
        <w:t>κατά</w:t>
      </w:r>
      <w:r w:rsidRPr="007B1332">
        <w:rPr>
          <w:rFonts w:ascii="Myriad Pro" w:hAnsi="Myriad Pro"/>
        </w:rPr>
        <w:t> </w:t>
      </w:r>
      <w:r w:rsidRPr="007B1332">
        <w:rPr>
          <w:rFonts w:ascii="Myriad Pro" w:hAnsi="Myriad Pro" w:cs="Aka-AcidGR5yearsold"/>
        </w:rPr>
        <w:t>το</w:t>
      </w:r>
      <w:r w:rsidRPr="007B1332">
        <w:rPr>
          <w:rFonts w:ascii="Myriad Pro" w:hAnsi="Myriad Pro"/>
        </w:rPr>
        <w:t> </w:t>
      </w:r>
      <w:proofErr w:type="spellStart"/>
      <w:r w:rsidRPr="007B1332">
        <w:rPr>
          <w:rFonts w:ascii="Myriad Pro" w:hAnsi="Myriad Pro" w:cs="Aka-AcidGR5yearsold"/>
        </w:rPr>
        <w:t>ακαδ</w:t>
      </w:r>
      <w:proofErr w:type="spellEnd"/>
      <w:r w:rsidRPr="007B1332">
        <w:rPr>
          <w:rFonts w:ascii="Myriad Pro" w:hAnsi="Myriad Pro" w:cs="Aka-AcidGR5yearsold"/>
        </w:rPr>
        <w:t>.</w:t>
      </w:r>
      <w:r w:rsidRPr="007B1332">
        <w:rPr>
          <w:rFonts w:ascii="Myriad Pro" w:hAnsi="Myriad Pro"/>
        </w:rPr>
        <w:t> </w:t>
      </w:r>
      <w:r w:rsidRPr="007B1332">
        <w:rPr>
          <w:rFonts w:ascii="Myriad Pro" w:hAnsi="Myriad Pro" w:cs="Aka-AcidGR5yearsold"/>
        </w:rPr>
        <w:t>έτος</w:t>
      </w:r>
      <w:r w:rsidRPr="007B1332">
        <w:rPr>
          <w:rFonts w:ascii="Myriad Pro" w:hAnsi="Myriad Pro"/>
        </w:rPr>
        <w:t> </w:t>
      </w:r>
      <w:r w:rsidRPr="007B1332">
        <w:rPr>
          <w:rFonts w:ascii="Myriad Pro" w:hAnsi="Myriad Pro" w:cs="Aka-AcidGR5yearsold"/>
        </w:rPr>
        <w:t>201</w:t>
      </w:r>
      <w:r>
        <w:rPr>
          <w:rFonts w:ascii="Myriad Pro" w:hAnsi="Myriad Pro" w:cs="Aka-AcidGR5yearsold"/>
        </w:rPr>
        <w:t>8-2019</w:t>
      </w:r>
      <w:r w:rsidRPr="007B1332">
        <w:rPr>
          <w:rFonts w:ascii="Myriad Pro" w:hAnsi="Myriad Pro" w:cs="Aka-AcidGR5yearsold"/>
        </w:rPr>
        <w:t>.</w:t>
      </w:r>
    </w:p>
    <w:p w:rsidR="00B63B11" w:rsidRPr="007B1332" w:rsidRDefault="00B63B11" w:rsidP="00B63B11">
      <w:pPr>
        <w:jc w:val="both"/>
        <w:rPr>
          <w:rFonts w:ascii="Myriad Pro" w:hAnsi="Myriad Pro"/>
        </w:rPr>
      </w:pPr>
      <w:r w:rsidRPr="007B1332">
        <w:rPr>
          <w:rFonts w:ascii="Myriad Pro" w:hAnsi="Myriad Pro"/>
        </w:rPr>
        <w:t xml:space="preserve">Σημειώνεται ότι η </w:t>
      </w:r>
      <w:r w:rsidRPr="007B1332">
        <w:rPr>
          <w:rFonts w:ascii="Myriad Pro" w:hAnsi="Myriad Pro"/>
          <w:b/>
        </w:rPr>
        <w:t xml:space="preserve">επίσημη έγκριση </w:t>
      </w:r>
      <w:r w:rsidRPr="007B1332">
        <w:rPr>
          <w:rFonts w:ascii="Myriad Pro" w:hAnsi="Myriad Pro"/>
        </w:rPr>
        <w:t xml:space="preserve">της κινητικότητας των παρακάτω φοιτητών θα γίνει από το </w:t>
      </w:r>
      <w:r w:rsidRPr="007B1332">
        <w:rPr>
          <w:rFonts w:ascii="Myriad Pro" w:hAnsi="Myriad Pro"/>
          <w:b/>
        </w:rPr>
        <w:t>Ίδρυμα Υποδοχής</w:t>
      </w:r>
      <w:r w:rsidRPr="007B1332">
        <w:rPr>
          <w:rFonts w:ascii="Myriad Pro" w:hAnsi="Myriad Pro"/>
        </w:rPr>
        <w:t xml:space="preserve"> μόλις σταλούν τα </w:t>
      </w:r>
      <w:r w:rsidR="00767297">
        <w:rPr>
          <w:rFonts w:ascii="Myriad Pro" w:hAnsi="Myriad Pro"/>
        </w:rPr>
        <w:t>στοιχεία τους από το Τμήμα Διεθνών Σχέσεων</w:t>
      </w:r>
      <w:r w:rsidRPr="007B1332">
        <w:rPr>
          <w:rFonts w:ascii="Myriad Pro" w:hAnsi="Myriad Pro"/>
        </w:rPr>
        <w:t xml:space="preserve"> 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125"/>
        <w:gridCol w:w="8820"/>
        <w:gridCol w:w="1977"/>
        <w:gridCol w:w="2694"/>
      </w:tblGrid>
      <w:tr w:rsidR="007F5896" w:rsidRPr="007F5896" w:rsidTr="00FA5C81">
        <w:trPr>
          <w:trHeight w:val="67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F58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Student </w:t>
            </w:r>
            <w:proofErr w:type="spellStart"/>
            <w:r w:rsidRPr="007F58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Matriculation</w:t>
            </w:r>
            <w:proofErr w:type="spellEnd"/>
            <w:r w:rsidRPr="007F58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58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A5C81">
              <w:rPr>
                <w:rFonts w:ascii="Calibri" w:hAnsi="Calibri" w:cs="Calibri"/>
                <w:color w:val="000000"/>
                <w:sz w:val="22"/>
                <w:szCs w:val="22"/>
              </w:rPr>
              <w:t>ΕΞΑΜΗΝΟ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A5C81">
              <w:rPr>
                <w:rFonts w:ascii="Calibri" w:hAnsi="Calibri" w:cs="Calibri"/>
                <w:color w:val="000000"/>
                <w:sz w:val="22"/>
                <w:szCs w:val="22"/>
              </w:rPr>
              <w:t>ΠΑΡΑΤΗΡΗΣΕΙΣ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2150030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SPAIN - University of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Barcelona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2160247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SLOVENIA - University of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Maribor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2150084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PORTUGAL - Lisboa School of Economics &amp; Management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Universidade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 Lisboa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2150025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AUSTRIA - WU-Vienna University of Economics and Business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2150056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SPAIN - University of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Barcelona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2150219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FRANCE - KEDGE Business School (Campus Marseille)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2150143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FRANCE - KEDGE Business School (Campus Marseille)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2150139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FRANCE - KEDGE Business School (Campus Marseille)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2150168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FRANCE - KEDGE Business School (Campus Marseille)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2150031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SPAIN - Universidad Rey Juan Carlos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2160171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DENMARK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Copenhagen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Business School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2150245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GERMANY - University of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Cologne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2150037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CZECH REPUBLIC - University of Economics, Prague (VSE)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2150135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FRANCE - KEDGE Business School (Campus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Bordeux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2140433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GERMANY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Hochschule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fűr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Wirtschaft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und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Recht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Berlin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2150128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NETHERLANDS - Erasmus School of Economics (Erasmus University Rotterdam)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2150040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NETHERLANDS - Erasmus School of Economics (Erasmus University Rotterdam)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2150080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CZECH REPUBLIC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Masaryk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2150115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SPAIN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Universitat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Valencia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2150083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SPAIN - Universidad Rey Juan Carlos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2160244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SPAIN - Universidad Rey Juan Carlos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2150179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BELGIUM - KU Leuven - Faculty of Economics and Business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2150404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BELGIUM - KU Leuven - Faculty of Economics and Business0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2150177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NETHERLANDS - Erasmus School of Economics (Erasmus University Rotterdam)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2160087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BELGIUM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Université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Catholique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 Louvain (Campus Louvain-la-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Neuve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2160071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BELGIUM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Université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Catholique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 Louvain (Campus Louvain-la-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Neuve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2160138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HUNGARY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Corvinus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University in Budapest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2160206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HUNGARY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Corvinus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University in Budapest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2150023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NORWAY - BI Norwegian Business School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2160236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r w:rsidR="00FA5C81" w:rsidRPr="00FA5C8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Επικοινωνία με γραφείο </w:t>
            </w:r>
            <w:r w:rsidR="00FA5C81" w:rsidRPr="00FA5C81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Erasmus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2160049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PORTUGAL - Lisboa School of Economics &amp; Management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Universidade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 Lisboa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2160130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r w:rsidR="00FA5C81" w:rsidRPr="00FA5C8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Επικοινωνία με γραφείο </w:t>
            </w:r>
            <w:r w:rsidR="00FA5C81" w:rsidRPr="00FA5C81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Erasmus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2150081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FRANCE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Ecole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 Management Strasbourg (EM Strasbourg Business School)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2150095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BELGIUM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Katholieke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Universiteit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Leuven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Subfaculty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of Economics &amp; Business (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HUBrussel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2150152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ITALY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Libera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Università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Internazionale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degli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Studi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Sociali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- Guido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Carli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2150247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ITALY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Libera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Università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Internazionale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degli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Studi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Sociali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- Guido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Carli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2150069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SPAIN - University of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Granada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2150409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SPAIN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Universitat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Valencia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2150104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NORWAY - BI Norwegian Business School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2150241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SPAIN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Universidad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Navarra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2150406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SPAIN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Universidad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Navarra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2150113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r w:rsidR="00FA5C81" w:rsidRPr="00FA5C8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Επικοινωνία με γραφείο </w:t>
            </w:r>
            <w:r w:rsidR="00FA5C81" w:rsidRPr="00FA5C81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Erasmus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2150251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r w:rsidR="00FA5C81" w:rsidRPr="00FA5C8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Επικοινωνία με γραφείο </w:t>
            </w:r>
            <w:r w:rsidR="00FA5C81" w:rsidRPr="00FA5C81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Erasmus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2150130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ITALY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Libera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Università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Internazionale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degli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Studi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Sociali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- Guido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Carli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2160170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ITALY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Sapienza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Università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di Roma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2150019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r w:rsidR="00FA5C81" w:rsidRPr="00FA5C8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Επικοινωνία με γραφείο </w:t>
            </w:r>
            <w:r w:rsidR="00FA5C81" w:rsidRPr="00FA5C81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Erasmus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2150123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r w:rsidR="00FA5C81" w:rsidRPr="00FA5C8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Επικοινωνία με γραφείο </w:t>
            </w:r>
            <w:r w:rsidR="00FA5C81" w:rsidRPr="00FA5C81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Erasmus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2150074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NETHERLANDS - The Hague University of Applied Sciences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2150442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NETHERLANDS - The Hague University of Applied Sciences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2120063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BELGIUM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Katholieke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Universiteit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Leuven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Subfaculty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of Economics &amp; Business (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HUBrussel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2150089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POLAND - University of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Gdansk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2150093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SPAIN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Universidad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Navarra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2160190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DENMARK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Aarhus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2160252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DENMARK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Aarhus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2160181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DENMARK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Aarhus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2150003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POLAND - Warsaw School of Economics (SGH)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2150043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POLAND - Warsaw School of Economics (SGH)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2150098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r w:rsidR="00FA5C81" w:rsidRPr="00FA5C8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Επικοινωνία με γραφείο </w:t>
            </w:r>
            <w:r w:rsidR="00FA5C81" w:rsidRPr="00FA5C81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Erasmus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2160084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GERMANY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Eberhard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Karls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Universität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Tűbingen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2140031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r w:rsidR="00FA5C81" w:rsidRPr="00FA5C8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Επικοινωνία με γραφείο </w:t>
            </w:r>
            <w:r w:rsidR="00FA5C81" w:rsidRPr="00FA5C81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Erasmus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2140388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GERMANY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Hochschule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fűr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Wirtschaft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und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Recht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Berlin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2150185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IRELAND - University of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Limerick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2140428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POLAND - Warsaw School of Economics (SGH)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2130193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POLAND - Cracow University of Economics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2140096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POLAND - Warsaw School of Economics (SGH)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2150412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FRANCE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Université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Toulouse I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Capitole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- IAE Toulouse School of Management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2140277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FRANCE -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Université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Toulouse I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Capitole</w:t>
            </w:r>
            <w:proofErr w:type="spellEnd"/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- IAE Toulouse School of Management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2150055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POLAND - Warsaw School of Economics (SGH)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2150047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POLAND - Warsaw School of Economics (SGH)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2140103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SLOVAKIA - Comenius University in Bratislava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2150210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SPAIN - University of </w:t>
            </w:r>
            <w:proofErr w:type="spellStart"/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Deusto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2140050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FRANCE - KEDGE Business School (Campus Marseille)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ΧΕΙΜΕΡΙΝΟ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F5896" w:rsidRPr="007F5896" w:rsidTr="00FA5C81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6" w:rsidRPr="007F5896" w:rsidRDefault="007F5896" w:rsidP="007F5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5896">
              <w:rPr>
                <w:rFonts w:ascii="Calibri" w:hAnsi="Calibri" w:cs="Calibri"/>
                <w:color w:val="000000"/>
                <w:sz w:val="20"/>
                <w:szCs w:val="20"/>
              </w:rPr>
              <w:t>2140410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ESTONIA - Tallinn University of Technology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C5074F">
              <w:rPr>
                <w:rFonts w:ascii="Calibri" w:hAnsi="Calibri" w:cs="Calibri"/>
                <w:color w:val="000000"/>
                <w:sz w:val="22"/>
                <w:szCs w:val="22"/>
              </w:rPr>
              <w:t>ΕΑΡΙΝΟ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96" w:rsidRPr="007F5896" w:rsidRDefault="007F5896" w:rsidP="007F589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B63B11" w:rsidRPr="007F5896" w:rsidRDefault="00B63B11" w:rsidP="00B63B11">
      <w:pPr>
        <w:jc w:val="both"/>
        <w:rPr>
          <w:rFonts w:ascii="Myriad Pro" w:hAnsi="Myriad Pro" w:cs="Aka-AcidGR5yearsold"/>
          <w:b/>
          <w:lang w:val="en-US"/>
        </w:rPr>
      </w:pPr>
    </w:p>
    <w:p w:rsidR="00B63B11" w:rsidRDefault="00B63B11" w:rsidP="00B63B11">
      <w:bookmarkStart w:id="0" w:name="_GoBack"/>
      <w:bookmarkEnd w:id="0"/>
    </w:p>
    <w:p w:rsidR="00B63B11" w:rsidRPr="003C4E73" w:rsidRDefault="00B63B11" w:rsidP="00B63B11">
      <w:pPr>
        <w:jc w:val="both"/>
        <w:rPr>
          <w:rFonts w:ascii="Myriad Pro" w:hAnsi="Myriad Pro"/>
          <w:b/>
          <w:color w:val="FF0000"/>
          <w:sz w:val="28"/>
          <w:szCs w:val="28"/>
          <w:u w:val="single"/>
        </w:rPr>
      </w:pPr>
      <w:r w:rsidRPr="003C4E73">
        <w:rPr>
          <w:rFonts w:ascii="Myriad Pro" w:hAnsi="Myriad Pro"/>
          <w:b/>
          <w:color w:val="FF0000"/>
          <w:sz w:val="28"/>
          <w:szCs w:val="28"/>
          <w:u w:val="single"/>
        </w:rPr>
        <w:t xml:space="preserve">ΠΡΟΣΟΧΗ: </w:t>
      </w:r>
    </w:p>
    <w:p w:rsidR="00C56A78" w:rsidRPr="003C4E73" w:rsidRDefault="00B63B11" w:rsidP="00B63B11">
      <w:pPr>
        <w:jc w:val="both"/>
        <w:rPr>
          <w:rFonts w:ascii="Myriad Pro" w:hAnsi="Myriad Pro"/>
          <w:b/>
          <w:color w:val="FF0000"/>
          <w:sz w:val="28"/>
          <w:szCs w:val="28"/>
        </w:rPr>
      </w:pPr>
      <w:r w:rsidRPr="003C4E73">
        <w:rPr>
          <w:rFonts w:ascii="Myriad Pro" w:hAnsi="Myriad Pro"/>
          <w:b/>
          <w:color w:val="FF0000"/>
          <w:sz w:val="28"/>
          <w:szCs w:val="28"/>
        </w:rPr>
        <w:t>Υπενθυμίζουμε στους φοιτητές που επιλέχθηκαν ότι είναι υπεύθυνοι για την τήρηση των διαδικασιών που ορίζει το κάθε Ίδρ</w:t>
      </w:r>
      <w:r w:rsidR="003C4E73" w:rsidRPr="003C4E73">
        <w:rPr>
          <w:rFonts w:ascii="Myriad Pro" w:hAnsi="Myriad Pro"/>
          <w:b/>
          <w:color w:val="FF0000"/>
          <w:sz w:val="28"/>
          <w:szCs w:val="28"/>
        </w:rPr>
        <w:t xml:space="preserve">υμα Υποδοχής. </w:t>
      </w:r>
      <w:r w:rsidRPr="003C4E73">
        <w:rPr>
          <w:rFonts w:ascii="Myriad Pro" w:hAnsi="Myriad Pro"/>
          <w:b/>
          <w:color w:val="FF0000"/>
          <w:sz w:val="28"/>
          <w:szCs w:val="28"/>
        </w:rPr>
        <w:t>Παρακαλούμε να ελέγχετε τακτικά το ηλεκτρονικό σας ταχυδρομείο καθώς και την ιστοσελίδα του Ιδρύματος Υποδοχής.</w:t>
      </w:r>
    </w:p>
    <w:sectPr w:rsidR="00C56A78" w:rsidRPr="003C4E73" w:rsidSect="007F5896">
      <w:pgSz w:w="16838" w:h="11906" w:orient="landscape"/>
      <w:pgMar w:top="900" w:right="1438" w:bottom="110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FC" w:rsidRDefault="005228FC">
      <w:r>
        <w:separator/>
      </w:r>
    </w:p>
  </w:endnote>
  <w:endnote w:type="continuationSeparator" w:id="0">
    <w:p w:rsidR="005228FC" w:rsidRDefault="0052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ka-AcidGR5yearsold">
    <w:charset w:val="A1"/>
    <w:family w:val="auto"/>
    <w:pitch w:val="variable"/>
    <w:sig w:usb0="80000083" w:usb1="0001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FC" w:rsidRDefault="005228FC">
      <w:r>
        <w:separator/>
      </w:r>
    </w:p>
  </w:footnote>
  <w:footnote w:type="continuationSeparator" w:id="0">
    <w:p w:rsidR="005228FC" w:rsidRDefault="00522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11"/>
    <w:rsid w:val="003C4E73"/>
    <w:rsid w:val="004C34FB"/>
    <w:rsid w:val="005228FC"/>
    <w:rsid w:val="00767297"/>
    <w:rsid w:val="007F5896"/>
    <w:rsid w:val="009C5424"/>
    <w:rsid w:val="00B63B11"/>
    <w:rsid w:val="00C5074F"/>
    <w:rsid w:val="00C56A78"/>
    <w:rsid w:val="00DA2B2B"/>
    <w:rsid w:val="00FA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3B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B63B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7F589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7F589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3B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B63B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7F589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7F589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2942-CF5A-411C-90DD-44AFD0CB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906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Chatzidimitrio</dc:creator>
  <cp:lastModifiedBy>Hewlett-Packard Company</cp:lastModifiedBy>
  <cp:revision>4</cp:revision>
  <dcterms:created xsi:type="dcterms:W3CDTF">2018-03-28T08:12:00Z</dcterms:created>
  <dcterms:modified xsi:type="dcterms:W3CDTF">2018-03-28T09:26:00Z</dcterms:modified>
</cp:coreProperties>
</file>