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505" w:rsidRPr="00815D4C" w:rsidRDefault="00914505">
      <w:pPr>
        <w:spacing w:after="0" w:line="240" w:lineRule="auto"/>
        <w:jc w:val="center"/>
        <w:rPr>
          <w:lang w:val="en-US"/>
        </w:rPr>
      </w:pPr>
      <w:r>
        <w:rPr>
          <w:noProof/>
        </w:rPr>
        <w:drawing>
          <wp:inline distT="0" distB="0" distL="0" distR="0">
            <wp:extent cx="2438400" cy="632178"/>
            <wp:effectExtent l="0" t="0" r="0" b="0"/>
            <wp:docPr id="3" name="Picture 3" descr="https://www.aueb.gr/press/logos/1_AUEB-pantone-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aueb.gr/press/logos/1_AUEB-pantone-LR.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66619" cy="639494"/>
                    </a:xfrm>
                    <a:prstGeom prst="rect">
                      <a:avLst/>
                    </a:prstGeom>
                    <a:noFill/>
                    <a:ln>
                      <a:noFill/>
                    </a:ln>
                  </pic:spPr>
                </pic:pic>
              </a:graphicData>
            </a:graphic>
          </wp:inline>
        </w:drawing>
      </w:r>
      <w:r w:rsidRPr="00815D4C">
        <w:rPr>
          <w:lang w:val="en-US"/>
        </w:rPr>
        <w:tab/>
      </w:r>
      <w:r w:rsidR="008C1431" w:rsidRPr="00815D4C">
        <w:rPr>
          <w:lang w:val="en-US"/>
        </w:rPr>
        <w:tab/>
      </w:r>
      <w:r w:rsidR="008C1431" w:rsidRPr="00815D4C">
        <w:rPr>
          <w:lang w:val="en-US"/>
        </w:rPr>
        <w:tab/>
      </w:r>
      <w:r w:rsidR="008C1431" w:rsidRPr="00815D4C">
        <w:rPr>
          <w:lang w:val="en-US"/>
        </w:rPr>
        <w:tab/>
      </w:r>
      <w:r w:rsidRPr="00815D4C">
        <w:rPr>
          <w:lang w:val="en-US"/>
        </w:rPr>
        <w:t xml:space="preserve">   </w:t>
      </w:r>
      <w:r>
        <w:rPr>
          <w:noProof/>
        </w:rPr>
        <w:drawing>
          <wp:inline distT="0" distB="0" distL="0" distR="0">
            <wp:extent cx="866775" cy="880850"/>
            <wp:effectExtent l="0" t="0" r="0" b="0"/>
            <wp:docPr id="2" name="Picture 2" descr="Logo i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ogo in circl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9396" cy="1005462"/>
                    </a:xfrm>
                    <a:prstGeom prst="rect">
                      <a:avLst/>
                    </a:prstGeom>
                    <a:noFill/>
                    <a:ln>
                      <a:noFill/>
                    </a:ln>
                  </pic:spPr>
                </pic:pic>
              </a:graphicData>
            </a:graphic>
          </wp:inline>
        </w:drawing>
      </w:r>
      <w:r w:rsidRPr="00815D4C">
        <w:rPr>
          <w:lang w:val="en-US"/>
        </w:rPr>
        <w:tab/>
        <w:t xml:space="preserve">     </w:t>
      </w:r>
    </w:p>
    <w:p w:rsidR="00914505" w:rsidRPr="00815D4C" w:rsidRDefault="00914505">
      <w:pPr>
        <w:spacing w:after="0" w:line="240" w:lineRule="auto"/>
        <w:jc w:val="center"/>
        <w:rPr>
          <w:lang w:val="en-US"/>
        </w:rPr>
      </w:pPr>
    </w:p>
    <w:p w:rsidR="00914505" w:rsidRPr="00815D4C" w:rsidRDefault="00914505">
      <w:pPr>
        <w:spacing w:after="0" w:line="240" w:lineRule="auto"/>
        <w:jc w:val="center"/>
        <w:rPr>
          <w:lang w:val="en-US"/>
        </w:rPr>
      </w:pPr>
      <w:r w:rsidRPr="00815D4C">
        <w:rPr>
          <w:lang w:val="en-US"/>
        </w:rPr>
        <w:t xml:space="preserve">      </w:t>
      </w:r>
      <w:r w:rsidRPr="00815D4C">
        <w:rPr>
          <w:lang w:val="en-US"/>
        </w:rPr>
        <w:tab/>
      </w:r>
      <w:r w:rsidRPr="00815D4C">
        <w:rPr>
          <w:lang w:val="en-US"/>
        </w:rPr>
        <w:tab/>
      </w:r>
    </w:p>
    <w:p w:rsidR="009133BA" w:rsidRPr="00815D4C" w:rsidRDefault="009133BA">
      <w:pPr>
        <w:spacing w:after="0" w:line="240" w:lineRule="auto"/>
        <w:jc w:val="center"/>
        <w:rPr>
          <w:rFonts w:ascii="Times New Roman" w:eastAsia="Times New Roman" w:hAnsi="Times New Roman" w:cs="Times New Roman"/>
          <w:b/>
          <w:color w:val="C00000"/>
          <w:sz w:val="36"/>
          <w:lang w:val="en-US"/>
        </w:rPr>
      </w:pPr>
    </w:p>
    <w:p w:rsidR="009133BA" w:rsidRPr="00815D4C" w:rsidRDefault="00DD0BE3">
      <w:pPr>
        <w:spacing w:after="0" w:line="240" w:lineRule="auto"/>
        <w:jc w:val="center"/>
        <w:rPr>
          <w:rFonts w:ascii="TimesNewRomanPSMT" w:eastAsia="TimesNewRomanPSMT" w:hAnsi="TimesNewRomanPSMT" w:cs="TimesNewRomanPSMT"/>
          <w:color w:val="000000"/>
          <w:sz w:val="24"/>
          <w:lang w:val="en-US"/>
        </w:rPr>
      </w:pPr>
      <w:bookmarkStart w:id="0" w:name="_Hlk43305211"/>
      <w:r w:rsidRPr="00815D4C">
        <w:rPr>
          <w:rFonts w:ascii="Times New Roman" w:eastAsia="Times New Roman" w:hAnsi="Times New Roman" w:cs="Times New Roman"/>
          <w:b/>
          <w:color w:val="C00000"/>
          <w:sz w:val="36"/>
          <w:lang w:val="en-US"/>
        </w:rPr>
        <w:t>1</w:t>
      </w:r>
      <w:r w:rsidR="008C1431" w:rsidRPr="00815D4C">
        <w:rPr>
          <w:rFonts w:ascii="Times New Roman" w:eastAsia="Times New Roman" w:hAnsi="Times New Roman" w:cs="Times New Roman"/>
          <w:b/>
          <w:color w:val="C00000"/>
          <w:sz w:val="36"/>
          <w:lang w:val="en-US"/>
        </w:rPr>
        <w:t>7</w:t>
      </w:r>
      <w:r w:rsidR="00815D4C" w:rsidRPr="00815D4C">
        <w:rPr>
          <w:rFonts w:ascii="Times New Roman" w:eastAsia="Times New Roman" w:hAnsi="Times New Roman" w:cs="Times New Roman"/>
          <w:b/>
          <w:color w:val="C00000"/>
          <w:sz w:val="36"/>
          <w:vertAlign w:val="superscript"/>
          <w:lang w:val="en-US"/>
        </w:rPr>
        <w:t>th</w:t>
      </w:r>
      <w:r w:rsidR="00815D4C" w:rsidRPr="00815D4C">
        <w:rPr>
          <w:rFonts w:ascii="TimesNewRomanPSMT" w:eastAsia="TimesNewRomanPSMT" w:hAnsi="TimesNewRomanPSMT" w:cs="TimesNewRomanPSMT"/>
          <w:color w:val="000000"/>
          <w:sz w:val="16"/>
          <w:lang w:val="en-US"/>
        </w:rPr>
        <w:tab/>
      </w:r>
      <w:r w:rsidR="008C1431">
        <w:rPr>
          <w:rFonts w:ascii="Times New Roman" w:eastAsia="Times New Roman" w:hAnsi="Times New Roman" w:cs="Times New Roman"/>
          <w:b/>
          <w:color w:val="C00000"/>
          <w:sz w:val="36"/>
          <w:lang w:val="en-US"/>
        </w:rPr>
        <w:t>e</w:t>
      </w:r>
      <w:r w:rsidR="008C1431" w:rsidRPr="00815D4C">
        <w:rPr>
          <w:rFonts w:ascii="Times New Roman" w:eastAsia="Times New Roman" w:hAnsi="Times New Roman" w:cs="Times New Roman"/>
          <w:b/>
          <w:color w:val="C00000"/>
          <w:sz w:val="36"/>
          <w:lang w:val="en-US"/>
        </w:rPr>
        <w:t>-</w:t>
      </w:r>
      <w:r w:rsidR="00815D4C">
        <w:rPr>
          <w:rFonts w:ascii="Times New Roman" w:eastAsia="Times New Roman" w:hAnsi="Times New Roman" w:cs="Times New Roman"/>
          <w:b/>
          <w:color w:val="C00000"/>
          <w:sz w:val="36"/>
          <w:lang w:val="en-US"/>
        </w:rPr>
        <w:t>Summer School</w:t>
      </w:r>
      <w:r w:rsidRPr="00815D4C">
        <w:rPr>
          <w:rFonts w:ascii="TimesNewRomanPSMT" w:eastAsia="TimesNewRomanPSMT" w:hAnsi="TimesNewRomanPSMT" w:cs="TimesNewRomanPSMT"/>
          <w:color w:val="000000"/>
          <w:sz w:val="24"/>
          <w:lang w:val="en-US"/>
        </w:rPr>
        <w:t xml:space="preserve"> </w:t>
      </w:r>
    </w:p>
    <w:p w:rsidR="004D75BC" w:rsidRPr="00815D4C" w:rsidRDefault="00DD0BE3">
      <w:pPr>
        <w:spacing w:after="0" w:line="240" w:lineRule="auto"/>
        <w:jc w:val="center"/>
        <w:rPr>
          <w:rFonts w:ascii="Times New Roman" w:eastAsia="Times New Roman" w:hAnsi="Times New Roman" w:cs="Times New Roman"/>
          <w:b/>
          <w:color w:val="C00000"/>
          <w:sz w:val="36"/>
          <w:lang w:val="en-US"/>
        </w:rPr>
      </w:pPr>
      <w:r w:rsidRPr="00815D4C">
        <w:rPr>
          <w:rFonts w:ascii="TimesNewRomanPSMT" w:eastAsia="TimesNewRomanPSMT" w:hAnsi="TimesNewRomanPSMT" w:cs="TimesNewRomanPSMT"/>
          <w:color w:val="000000"/>
          <w:sz w:val="24"/>
          <w:lang w:val="en-US"/>
        </w:rPr>
        <w:br/>
      </w:r>
      <w:r w:rsidR="00815D4C" w:rsidRPr="00815D4C">
        <w:rPr>
          <w:rFonts w:ascii="Times New Roman" w:eastAsia="Times New Roman" w:hAnsi="Times New Roman" w:cs="Times New Roman"/>
          <w:b/>
          <w:color w:val="C00000"/>
          <w:sz w:val="36"/>
          <w:lang w:val="en-US"/>
        </w:rPr>
        <w:t>in Risk Finance and Stochastics</w:t>
      </w:r>
      <w:bookmarkEnd w:id="0"/>
    </w:p>
    <w:p w:rsidR="004D75BC" w:rsidRPr="004D75BC" w:rsidRDefault="00DD0BE3">
      <w:pPr>
        <w:spacing w:after="0" w:line="240" w:lineRule="auto"/>
        <w:jc w:val="center"/>
        <w:rPr>
          <w:rFonts w:ascii="Times New Roman" w:eastAsia="Times New Roman" w:hAnsi="Times New Roman" w:cs="Times New Roman"/>
          <w:b/>
          <w:i/>
          <w:iCs/>
          <w:color w:val="C00000"/>
          <w:sz w:val="36"/>
          <w:lang w:val="en-US"/>
        </w:rPr>
      </w:pPr>
      <w:r w:rsidRPr="00815D4C">
        <w:rPr>
          <w:rFonts w:ascii="Times New Roman" w:eastAsia="Times New Roman" w:hAnsi="Times New Roman" w:cs="Times New Roman"/>
          <w:b/>
          <w:color w:val="C00000"/>
          <w:sz w:val="36"/>
          <w:lang w:val="en-US"/>
        </w:rPr>
        <w:t xml:space="preserve"> </w:t>
      </w:r>
      <w:r w:rsidRPr="00815D4C">
        <w:rPr>
          <w:rFonts w:ascii="Times New Roman" w:eastAsia="Times New Roman" w:hAnsi="Times New Roman" w:cs="Times New Roman"/>
          <w:b/>
          <w:color w:val="C00000"/>
          <w:sz w:val="36"/>
          <w:lang w:val="en-US"/>
        </w:rPr>
        <w:br/>
      </w:r>
      <w:r w:rsidRPr="004D75BC">
        <w:rPr>
          <w:rFonts w:ascii="Times New Roman" w:eastAsia="Times New Roman" w:hAnsi="Times New Roman" w:cs="Times New Roman"/>
          <w:b/>
          <w:i/>
          <w:iCs/>
          <w:color w:val="C00000"/>
          <w:sz w:val="36"/>
          <w:lang w:val="en-US"/>
        </w:rPr>
        <w:t>Risk Finance and Stochastics</w:t>
      </w:r>
    </w:p>
    <w:p w:rsidR="009133BA" w:rsidRPr="004D75BC" w:rsidRDefault="004D75BC">
      <w:pPr>
        <w:spacing w:after="0" w:line="240" w:lineRule="auto"/>
        <w:jc w:val="center"/>
        <w:rPr>
          <w:rFonts w:ascii="Times New Roman" w:eastAsia="Times New Roman" w:hAnsi="Times New Roman" w:cs="Times New Roman"/>
          <w:b/>
          <w:i/>
          <w:iCs/>
          <w:color w:val="C00000"/>
          <w:sz w:val="36"/>
          <w:lang w:val="en-US"/>
        </w:rPr>
      </w:pPr>
      <w:r w:rsidRPr="004D75BC">
        <w:rPr>
          <w:rFonts w:ascii="Times New Roman" w:eastAsia="Times New Roman" w:hAnsi="Times New Roman" w:cs="Times New Roman"/>
          <w:b/>
          <w:i/>
          <w:iCs/>
          <w:color w:val="C00000"/>
          <w:sz w:val="36"/>
          <w:lang w:val="en-US"/>
        </w:rPr>
        <w:t>RFS-20</w:t>
      </w:r>
      <w:r w:rsidR="008C1431">
        <w:rPr>
          <w:rFonts w:ascii="Times New Roman" w:eastAsia="Times New Roman" w:hAnsi="Times New Roman" w:cs="Times New Roman"/>
          <w:b/>
          <w:i/>
          <w:iCs/>
          <w:color w:val="C00000"/>
          <w:sz w:val="36"/>
          <w:lang w:val="en-US"/>
        </w:rPr>
        <w:t>20</w:t>
      </w:r>
    </w:p>
    <w:p w:rsidR="009133BA" w:rsidRPr="004D75BC" w:rsidRDefault="009133BA">
      <w:pPr>
        <w:spacing w:after="0" w:line="240" w:lineRule="auto"/>
        <w:jc w:val="center"/>
        <w:rPr>
          <w:rFonts w:ascii="Times New Roman" w:eastAsia="Times New Roman" w:hAnsi="Times New Roman" w:cs="Times New Roman"/>
          <w:b/>
          <w:color w:val="C00000"/>
          <w:sz w:val="20"/>
          <w:lang w:val="en-US"/>
        </w:rPr>
      </w:pPr>
    </w:p>
    <w:p w:rsidR="009133BA" w:rsidRPr="002F0171" w:rsidRDefault="00815D4C">
      <w:pPr>
        <w:spacing w:after="0" w:line="360" w:lineRule="auto"/>
        <w:jc w:val="center"/>
        <w:rPr>
          <w:rFonts w:ascii="Times New Roman" w:eastAsia="Times New Roman" w:hAnsi="Times New Roman" w:cs="Times New Roman"/>
          <w:b/>
          <w:color w:val="C00000"/>
          <w:sz w:val="32"/>
          <w:lang w:val="en-US"/>
        </w:rPr>
      </w:pPr>
      <w:r>
        <w:rPr>
          <w:rFonts w:ascii="Times New Roman" w:eastAsia="Times New Roman" w:hAnsi="Times New Roman" w:cs="Times New Roman"/>
          <w:b/>
          <w:color w:val="C00000"/>
          <w:sz w:val="32"/>
          <w:lang w:val="en-US"/>
        </w:rPr>
        <w:t>Web</w:t>
      </w:r>
      <w:r w:rsidR="00DD0BE3" w:rsidRPr="002F0171">
        <w:rPr>
          <w:rFonts w:ascii="Times New Roman" w:eastAsia="Times New Roman" w:hAnsi="Times New Roman" w:cs="Times New Roman"/>
          <w:b/>
          <w:color w:val="C00000"/>
          <w:sz w:val="32"/>
          <w:lang w:val="en-US"/>
        </w:rPr>
        <w:t xml:space="preserve">, </w:t>
      </w:r>
      <w:r w:rsidR="00551C7C">
        <w:rPr>
          <w:rFonts w:ascii="Times New Roman" w:eastAsia="Times New Roman" w:hAnsi="Times New Roman" w:cs="Times New Roman"/>
          <w:b/>
          <w:color w:val="C00000"/>
          <w:sz w:val="32"/>
          <w:lang w:val="en-US"/>
        </w:rPr>
        <w:t>30 June</w:t>
      </w:r>
      <w:r w:rsidR="00DD0BE3" w:rsidRPr="002F0171">
        <w:rPr>
          <w:rFonts w:ascii="Times New Roman" w:eastAsia="Times New Roman" w:hAnsi="Times New Roman" w:cs="Times New Roman"/>
          <w:b/>
          <w:color w:val="C00000"/>
          <w:sz w:val="32"/>
          <w:lang w:val="en-US"/>
        </w:rPr>
        <w:t>–</w:t>
      </w:r>
      <w:r w:rsidR="008C1431" w:rsidRPr="002F0171">
        <w:rPr>
          <w:rFonts w:ascii="Times New Roman" w:eastAsia="Times New Roman" w:hAnsi="Times New Roman" w:cs="Times New Roman"/>
          <w:b/>
          <w:color w:val="C00000"/>
          <w:sz w:val="32"/>
          <w:lang w:val="en-US"/>
        </w:rPr>
        <w:t>3</w:t>
      </w:r>
      <w:r w:rsidR="00DD0BE3" w:rsidRPr="002F0171">
        <w:rPr>
          <w:rFonts w:ascii="Times New Roman" w:eastAsia="Times New Roman" w:hAnsi="Times New Roman" w:cs="Times New Roman"/>
          <w:b/>
          <w:color w:val="C00000"/>
          <w:sz w:val="32"/>
          <w:lang w:val="en-US"/>
        </w:rPr>
        <w:t xml:space="preserve"> </w:t>
      </w:r>
      <w:r w:rsidR="00551C7C">
        <w:rPr>
          <w:rFonts w:ascii="Times New Roman" w:eastAsia="Times New Roman" w:hAnsi="Times New Roman" w:cs="Times New Roman"/>
          <w:b/>
          <w:color w:val="C00000"/>
          <w:sz w:val="32"/>
          <w:lang w:val="en-US"/>
        </w:rPr>
        <w:t>July</w:t>
      </w:r>
      <w:r w:rsidR="00DD0BE3" w:rsidRPr="002F0171">
        <w:rPr>
          <w:rFonts w:ascii="Times New Roman" w:eastAsia="Times New Roman" w:hAnsi="Times New Roman" w:cs="Times New Roman"/>
          <w:b/>
          <w:color w:val="C00000"/>
          <w:sz w:val="32"/>
          <w:lang w:val="en-US"/>
        </w:rPr>
        <w:t xml:space="preserve"> 20</w:t>
      </w:r>
      <w:r w:rsidR="008C1431" w:rsidRPr="002F0171">
        <w:rPr>
          <w:rFonts w:ascii="Times New Roman" w:eastAsia="Times New Roman" w:hAnsi="Times New Roman" w:cs="Times New Roman"/>
          <w:b/>
          <w:color w:val="C00000"/>
          <w:sz w:val="32"/>
          <w:lang w:val="en-US"/>
        </w:rPr>
        <w:t>20</w:t>
      </w:r>
    </w:p>
    <w:p w:rsidR="009133BA" w:rsidRPr="002F0171" w:rsidRDefault="009133BA">
      <w:pPr>
        <w:spacing w:after="0" w:line="360" w:lineRule="auto"/>
        <w:jc w:val="center"/>
        <w:rPr>
          <w:rFonts w:ascii="Times New Roman" w:eastAsia="Times New Roman" w:hAnsi="Times New Roman" w:cs="Times New Roman"/>
          <w:b/>
          <w:sz w:val="27"/>
          <w:lang w:val="en-US"/>
        </w:rPr>
      </w:pPr>
    </w:p>
    <w:p w:rsidR="005D4933" w:rsidRPr="00A9713F" w:rsidRDefault="00815D4C" w:rsidP="00A9713F">
      <w:pPr>
        <w:rPr>
          <w:lang w:val="en-US"/>
        </w:rPr>
      </w:pPr>
      <w:r>
        <w:rPr>
          <w:rFonts w:eastAsia="Calibri" w:cstheme="minorHAnsi"/>
          <w:color w:val="000000"/>
          <w:sz w:val="24"/>
          <w:szCs w:val="24"/>
          <w:lang w:val="en-US"/>
        </w:rPr>
        <w:t>The</w:t>
      </w:r>
      <w:r w:rsidRPr="00A9713F">
        <w:rPr>
          <w:rFonts w:eastAsia="Calibri" w:cstheme="minorHAnsi"/>
          <w:color w:val="000000"/>
          <w:sz w:val="24"/>
          <w:szCs w:val="24"/>
          <w:lang w:val="en-US"/>
        </w:rPr>
        <w:t xml:space="preserve"> </w:t>
      </w:r>
      <w:r w:rsidR="00A9713F" w:rsidRPr="00A9713F">
        <w:rPr>
          <w:rFonts w:eastAsia="Calibri" w:cstheme="minorHAnsi"/>
          <w:b/>
          <w:bCs/>
          <w:color w:val="000000"/>
          <w:sz w:val="24"/>
          <w:szCs w:val="24"/>
          <w:lang w:val="en-US"/>
        </w:rPr>
        <w:t xml:space="preserve">17th e-Summer School in Risk Finance and </w:t>
      </w:r>
      <w:proofErr w:type="spellStart"/>
      <w:r w:rsidR="00A9713F" w:rsidRPr="00A9713F">
        <w:rPr>
          <w:rFonts w:eastAsia="Calibri" w:cstheme="minorHAnsi"/>
          <w:b/>
          <w:bCs/>
          <w:color w:val="000000"/>
          <w:sz w:val="24"/>
          <w:szCs w:val="24"/>
          <w:lang w:val="en-US"/>
        </w:rPr>
        <w:t>Stochastics</w:t>
      </w:r>
      <w:proofErr w:type="spellEnd"/>
      <w:r w:rsidR="00DD0BE3" w:rsidRPr="00A9713F">
        <w:rPr>
          <w:rFonts w:eastAsia="TimesNewRomanPSMT" w:cstheme="minorHAnsi"/>
          <w:color w:val="000000"/>
          <w:sz w:val="24"/>
          <w:szCs w:val="24"/>
          <w:lang w:val="en-US"/>
        </w:rPr>
        <w:t xml:space="preserve">, </w:t>
      </w:r>
      <w:r w:rsidR="00551C7C">
        <w:rPr>
          <w:rFonts w:eastAsia="Calibri" w:cstheme="minorHAnsi"/>
          <w:b/>
          <w:color w:val="000000"/>
          <w:sz w:val="24"/>
          <w:szCs w:val="24"/>
          <w:lang w:val="en-US"/>
        </w:rPr>
        <w:t>30 June</w:t>
      </w:r>
      <w:r w:rsidR="00DD0BE3" w:rsidRPr="00A9713F">
        <w:rPr>
          <w:rFonts w:eastAsia="TimesNewRomanPSMT" w:cstheme="minorHAnsi"/>
          <w:b/>
          <w:color w:val="000000"/>
          <w:sz w:val="24"/>
          <w:szCs w:val="24"/>
          <w:lang w:val="en-US"/>
        </w:rPr>
        <w:t>-</w:t>
      </w:r>
      <w:r w:rsidR="00DD0BE3" w:rsidRPr="00A9713F">
        <w:rPr>
          <w:rFonts w:eastAsia="Calibri" w:cstheme="minorHAnsi"/>
          <w:b/>
          <w:color w:val="000000"/>
          <w:sz w:val="24"/>
          <w:szCs w:val="24"/>
          <w:lang w:val="en-US"/>
        </w:rPr>
        <w:t>3</w:t>
      </w:r>
      <w:r w:rsidR="00DD0BE3" w:rsidRPr="00A9713F">
        <w:rPr>
          <w:rFonts w:eastAsia="TimesNewRomanPSMT" w:cstheme="minorHAnsi"/>
          <w:b/>
          <w:color w:val="000000"/>
          <w:sz w:val="24"/>
          <w:szCs w:val="24"/>
          <w:lang w:val="en-US"/>
        </w:rPr>
        <w:t xml:space="preserve"> </w:t>
      </w:r>
      <w:r w:rsidR="00A9713F">
        <w:rPr>
          <w:rFonts w:eastAsia="Calibri" w:cstheme="minorHAnsi"/>
          <w:b/>
          <w:color w:val="000000"/>
          <w:sz w:val="24"/>
          <w:szCs w:val="24"/>
          <w:lang w:val="en-US"/>
        </w:rPr>
        <w:t>July</w:t>
      </w:r>
      <w:r w:rsidR="008C1431" w:rsidRPr="00A9713F">
        <w:rPr>
          <w:rFonts w:eastAsia="Calibri" w:cstheme="minorHAnsi"/>
          <w:b/>
          <w:color w:val="000000"/>
          <w:sz w:val="24"/>
          <w:szCs w:val="24"/>
          <w:lang w:val="en-US"/>
        </w:rPr>
        <w:t xml:space="preserve"> 2020</w:t>
      </w:r>
      <w:r w:rsidR="00A9713F">
        <w:rPr>
          <w:rFonts w:eastAsia="Calibri" w:cstheme="minorHAnsi"/>
          <w:b/>
          <w:color w:val="000000"/>
          <w:sz w:val="24"/>
          <w:szCs w:val="24"/>
          <w:lang w:val="en-US"/>
        </w:rPr>
        <w:t xml:space="preserve"> </w:t>
      </w:r>
      <w:r w:rsidR="00A9713F">
        <w:rPr>
          <w:rFonts w:eastAsia="Calibri" w:cstheme="minorHAnsi"/>
          <w:bCs/>
          <w:color w:val="000000"/>
          <w:sz w:val="24"/>
          <w:szCs w:val="24"/>
          <w:lang w:val="en-US"/>
        </w:rPr>
        <w:t>is o</w:t>
      </w:r>
      <w:r w:rsidR="00A9713F">
        <w:rPr>
          <w:lang w:val="en-US"/>
        </w:rPr>
        <w:t>rganized by AUEB  (Departments of Accounting &amp; Finance, Business Administration, Statistics) in collaboration with the University of the Aegean (Departments of Statistics &amp; Actuarial</w:t>
      </w:r>
      <w:r w:rsidR="00A9713F" w:rsidRPr="00A9713F">
        <w:rPr>
          <w:lang w:val="en-US"/>
        </w:rPr>
        <w:t>-</w:t>
      </w:r>
      <w:r w:rsidR="00A9713F">
        <w:rPr>
          <w:lang w:val="en-US"/>
        </w:rPr>
        <w:t xml:space="preserve">Financial Mathematics, </w:t>
      </w:r>
      <w:r w:rsidR="00A9713F" w:rsidRPr="00A9713F">
        <w:rPr>
          <w:lang w:val="en-US"/>
        </w:rPr>
        <w:t>Financial &amp; Management Engineering</w:t>
      </w:r>
      <w:r w:rsidR="00A9713F">
        <w:rPr>
          <w:lang w:val="en-US"/>
        </w:rPr>
        <w:t>)</w:t>
      </w:r>
      <w:r w:rsidR="00DD0BE3" w:rsidRPr="00A9713F">
        <w:rPr>
          <w:rFonts w:eastAsia="TimesNewRomanPSMT" w:cstheme="minorHAnsi"/>
          <w:color w:val="000000"/>
          <w:sz w:val="24"/>
          <w:szCs w:val="24"/>
          <w:lang w:val="en-US"/>
        </w:rPr>
        <w:t xml:space="preserve">. </w:t>
      </w:r>
    </w:p>
    <w:p w:rsidR="00A9713F" w:rsidRDefault="00A9713F" w:rsidP="00A9713F">
      <w:pPr>
        <w:rPr>
          <w:lang w:val="en-US"/>
        </w:rPr>
      </w:pPr>
      <w:r>
        <w:rPr>
          <w:lang w:val="en-US"/>
        </w:rPr>
        <w:t xml:space="preserve">Due to the current situation concerning the COVID 19 pandemic, the standard operation of the Summer School would be difficult, if not impossible. However, trying to stay loyal to our usual annual meeting, we decided to transform the school into e-mode, thus </w:t>
      </w:r>
      <w:r w:rsidR="001B2FF0">
        <w:rPr>
          <w:lang w:val="en-US"/>
        </w:rPr>
        <w:t>enabling</w:t>
      </w:r>
      <w:r>
        <w:rPr>
          <w:lang w:val="en-US"/>
        </w:rPr>
        <w:t xml:space="preserve"> </w:t>
      </w:r>
      <w:r w:rsidR="001B2FF0">
        <w:rPr>
          <w:lang w:val="en-US"/>
        </w:rPr>
        <w:t>distant</w:t>
      </w:r>
      <w:r>
        <w:rPr>
          <w:lang w:val="en-US"/>
        </w:rPr>
        <w:t xml:space="preserve"> participa</w:t>
      </w:r>
      <w:r w:rsidR="001B2FF0">
        <w:rPr>
          <w:lang w:val="en-US"/>
        </w:rPr>
        <w:t>tion</w:t>
      </w:r>
      <w:r>
        <w:rPr>
          <w:lang w:val="en-US"/>
        </w:rPr>
        <w:t xml:space="preserve">. Surely, we will lose the joy of meeting, interacting and exchanging </w:t>
      </w:r>
      <w:proofErr w:type="gramStart"/>
      <w:r>
        <w:rPr>
          <w:lang w:val="en-US"/>
        </w:rPr>
        <w:t>views,</w:t>
      </w:r>
      <w:proofErr w:type="gramEnd"/>
      <w:r>
        <w:rPr>
          <w:lang w:val="en-US"/>
        </w:rPr>
        <w:t xml:space="preserve"> however, we hope that next year we will be able to get back to our usual modus operandi.</w:t>
      </w:r>
    </w:p>
    <w:p w:rsidR="001B2FF0" w:rsidRDefault="001B2FF0" w:rsidP="001B2FF0">
      <w:pPr>
        <w:rPr>
          <w:lang w:val="en-US"/>
        </w:rPr>
      </w:pPr>
      <w:r>
        <w:rPr>
          <w:lang w:val="en-US"/>
        </w:rPr>
        <w:t xml:space="preserve">As always, we will have the pleasure and </w:t>
      </w:r>
      <w:proofErr w:type="spellStart"/>
      <w:r>
        <w:rPr>
          <w:lang w:val="en-US"/>
        </w:rPr>
        <w:t>honour</w:t>
      </w:r>
      <w:proofErr w:type="spellEnd"/>
      <w:r>
        <w:rPr>
          <w:lang w:val="en-US"/>
        </w:rPr>
        <w:t xml:space="preserve"> of having with us distinguished academics in the field.</w:t>
      </w:r>
    </w:p>
    <w:p w:rsidR="001B2FF0" w:rsidRDefault="001B2FF0" w:rsidP="001B2FF0">
      <w:pPr>
        <w:rPr>
          <w:lang w:val="en-US"/>
        </w:rPr>
      </w:pPr>
      <w:r>
        <w:rPr>
          <w:lang w:val="en-US"/>
        </w:rPr>
        <w:t xml:space="preserve">The central topic of the school will be about a </w:t>
      </w:r>
      <w:r w:rsidRPr="001B2FF0">
        <w:rPr>
          <w:b/>
          <w:bCs/>
          <w:lang w:val="en-US"/>
        </w:rPr>
        <w:t xml:space="preserve">revision of the theory of arbitrage by Professor </w:t>
      </w:r>
      <w:proofErr w:type="spellStart"/>
      <w:r w:rsidRPr="001B2FF0">
        <w:rPr>
          <w:b/>
          <w:bCs/>
          <w:lang w:val="en-US"/>
        </w:rPr>
        <w:t>Ioannis</w:t>
      </w:r>
      <w:proofErr w:type="spellEnd"/>
      <w:r w:rsidRPr="001B2FF0">
        <w:rPr>
          <w:b/>
          <w:bCs/>
          <w:lang w:val="en-US"/>
        </w:rPr>
        <w:t xml:space="preserve"> </w:t>
      </w:r>
      <w:proofErr w:type="spellStart"/>
      <w:r w:rsidRPr="001B2FF0">
        <w:rPr>
          <w:b/>
          <w:bCs/>
          <w:lang w:val="en-US"/>
        </w:rPr>
        <w:t>Karatzas</w:t>
      </w:r>
      <w:proofErr w:type="spellEnd"/>
      <w:r w:rsidRPr="001B2FF0">
        <w:rPr>
          <w:b/>
          <w:bCs/>
          <w:lang w:val="en-US"/>
        </w:rPr>
        <w:t xml:space="preserve"> (Columbia)</w:t>
      </w:r>
      <w:r>
        <w:rPr>
          <w:lang w:val="en-US"/>
        </w:rPr>
        <w:t>.</w:t>
      </w:r>
    </w:p>
    <w:p w:rsidR="001B2FF0" w:rsidRDefault="001B2FF0" w:rsidP="001B2FF0">
      <w:pPr>
        <w:rPr>
          <w:lang w:val="en-US"/>
        </w:rPr>
      </w:pPr>
      <w:r>
        <w:rPr>
          <w:lang w:val="en-US"/>
        </w:rPr>
        <w:t xml:space="preserve">Further topics that will be presented and discussed include </w:t>
      </w:r>
      <w:r w:rsidRPr="001B2FF0">
        <w:rPr>
          <w:b/>
          <w:bCs/>
          <w:lang w:val="en-US"/>
        </w:rPr>
        <w:t>stochastic finance, portfolio theory, risk management and decision making.</w:t>
      </w:r>
    </w:p>
    <w:p w:rsidR="001B2FF0" w:rsidRDefault="001B2FF0" w:rsidP="001B2FF0">
      <w:pPr>
        <w:rPr>
          <w:lang w:val="en-US"/>
        </w:rPr>
      </w:pPr>
      <w:r>
        <w:rPr>
          <w:lang w:val="en-US"/>
        </w:rPr>
        <w:t>Among the speakers will be Professors</w:t>
      </w:r>
    </w:p>
    <w:p w:rsidR="001B2FF0" w:rsidRPr="0089066B" w:rsidRDefault="001B2FF0" w:rsidP="001B2FF0">
      <w:pPr>
        <w:spacing w:after="0"/>
        <w:rPr>
          <w:rFonts w:cstheme="minorHAnsi"/>
          <w:sz w:val="24"/>
          <w:szCs w:val="24"/>
          <w:lang w:val="en-US"/>
        </w:rPr>
      </w:pPr>
      <w:r w:rsidRPr="0089066B">
        <w:rPr>
          <w:rFonts w:cstheme="minorHAnsi"/>
          <w:sz w:val="24"/>
          <w:szCs w:val="24"/>
          <w:lang w:val="en-US"/>
        </w:rPr>
        <w:t xml:space="preserve">F. </w:t>
      </w:r>
      <w:proofErr w:type="spellStart"/>
      <w:r w:rsidRPr="0089066B">
        <w:rPr>
          <w:rFonts w:cstheme="minorHAnsi"/>
          <w:sz w:val="24"/>
          <w:szCs w:val="24"/>
          <w:lang w:val="en-US"/>
        </w:rPr>
        <w:t>Gozzi</w:t>
      </w:r>
      <w:proofErr w:type="spellEnd"/>
      <w:r w:rsidRPr="0089066B">
        <w:rPr>
          <w:rFonts w:cstheme="minorHAnsi"/>
          <w:sz w:val="24"/>
          <w:szCs w:val="24"/>
          <w:lang w:val="en-US"/>
        </w:rPr>
        <w:t xml:space="preserve"> (LUISS Rome),  </w:t>
      </w:r>
    </w:p>
    <w:p w:rsidR="001B2FF0" w:rsidRPr="0089066B" w:rsidRDefault="001B2FF0" w:rsidP="001B2FF0">
      <w:pPr>
        <w:spacing w:after="0"/>
        <w:rPr>
          <w:rFonts w:cstheme="minorHAnsi"/>
          <w:sz w:val="24"/>
          <w:szCs w:val="24"/>
          <w:lang w:val="en-US"/>
        </w:rPr>
      </w:pPr>
      <w:r w:rsidRPr="0089066B">
        <w:rPr>
          <w:rFonts w:cstheme="minorHAnsi"/>
          <w:sz w:val="24"/>
          <w:szCs w:val="24"/>
          <w:lang w:val="en-US"/>
        </w:rPr>
        <w:t xml:space="preserve">F. </w:t>
      </w:r>
      <w:proofErr w:type="spellStart"/>
      <w:r w:rsidRPr="0089066B">
        <w:rPr>
          <w:rFonts w:cstheme="minorHAnsi"/>
          <w:sz w:val="24"/>
          <w:szCs w:val="24"/>
          <w:lang w:val="en-US"/>
        </w:rPr>
        <w:t>Santambrogio</w:t>
      </w:r>
      <w:proofErr w:type="spellEnd"/>
      <w:r w:rsidRPr="0089066B">
        <w:rPr>
          <w:rFonts w:cstheme="minorHAnsi"/>
          <w:sz w:val="24"/>
          <w:szCs w:val="24"/>
          <w:lang w:val="en-US"/>
        </w:rPr>
        <w:t xml:space="preserve"> (Lyons), </w:t>
      </w:r>
    </w:p>
    <w:p w:rsidR="001B2FF0" w:rsidRPr="0089066B" w:rsidRDefault="001B2FF0" w:rsidP="001B2FF0">
      <w:pPr>
        <w:spacing w:after="0"/>
        <w:rPr>
          <w:rFonts w:cstheme="minorHAnsi"/>
          <w:sz w:val="24"/>
          <w:szCs w:val="24"/>
          <w:lang w:val="en-US"/>
        </w:rPr>
      </w:pPr>
      <w:r w:rsidRPr="0089066B">
        <w:rPr>
          <w:rFonts w:cstheme="minorHAnsi"/>
          <w:sz w:val="24"/>
          <w:szCs w:val="24"/>
          <w:lang w:val="en-US"/>
        </w:rPr>
        <w:t xml:space="preserve">G. Weber (Poznan), </w:t>
      </w:r>
    </w:p>
    <w:p w:rsidR="001B2FF0" w:rsidRPr="0089066B" w:rsidRDefault="001B2FF0" w:rsidP="001B2FF0">
      <w:pPr>
        <w:spacing w:after="0"/>
        <w:rPr>
          <w:rFonts w:cstheme="minorHAnsi"/>
          <w:sz w:val="24"/>
          <w:szCs w:val="24"/>
          <w:lang w:val="en-US"/>
        </w:rPr>
      </w:pPr>
      <w:r w:rsidRPr="0089066B">
        <w:rPr>
          <w:rFonts w:cstheme="minorHAnsi"/>
          <w:sz w:val="24"/>
          <w:szCs w:val="24"/>
          <w:lang w:val="en-US"/>
        </w:rPr>
        <w:lastRenderedPageBreak/>
        <w:t xml:space="preserve">K. Kyrtsou (U. of Macedonia), </w:t>
      </w:r>
    </w:p>
    <w:p w:rsidR="001B2FF0" w:rsidRPr="0089066B" w:rsidRDefault="001B2FF0" w:rsidP="001B2FF0">
      <w:pPr>
        <w:spacing w:after="0"/>
        <w:rPr>
          <w:rFonts w:cstheme="minorHAnsi"/>
          <w:sz w:val="24"/>
          <w:szCs w:val="24"/>
          <w:lang w:val="en-US"/>
        </w:rPr>
      </w:pPr>
      <w:r w:rsidRPr="0089066B">
        <w:rPr>
          <w:rFonts w:cstheme="minorHAnsi"/>
          <w:sz w:val="24"/>
          <w:szCs w:val="24"/>
          <w:lang w:val="en-US"/>
        </w:rPr>
        <w:t xml:space="preserve">A. </w:t>
      </w:r>
      <w:proofErr w:type="spellStart"/>
      <w:r w:rsidRPr="0089066B">
        <w:rPr>
          <w:rFonts w:cstheme="minorHAnsi"/>
          <w:sz w:val="24"/>
          <w:szCs w:val="24"/>
          <w:lang w:val="en-US"/>
        </w:rPr>
        <w:t>Pantelous</w:t>
      </w:r>
      <w:proofErr w:type="spellEnd"/>
      <w:r w:rsidRPr="0089066B">
        <w:rPr>
          <w:rFonts w:cstheme="minorHAnsi"/>
          <w:sz w:val="24"/>
          <w:szCs w:val="24"/>
          <w:lang w:val="en-US"/>
        </w:rPr>
        <w:t xml:space="preserve"> (</w:t>
      </w:r>
      <w:proofErr w:type="spellStart"/>
      <w:r w:rsidRPr="0089066B">
        <w:rPr>
          <w:rFonts w:cstheme="minorHAnsi"/>
          <w:sz w:val="24"/>
          <w:szCs w:val="24"/>
          <w:lang w:val="en-US"/>
        </w:rPr>
        <w:t>Monash</w:t>
      </w:r>
      <w:proofErr w:type="spellEnd"/>
      <w:r w:rsidRPr="0089066B">
        <w:rPr>
          <w:rFonts w:cstheme="minorHAnsi"/>
          <w:sz w:val="24"/>
          <w:szCs w:val="24"/>
          <w:lang w:val="en-US"/>
        </w:rPr>
        <w:t xml:space="preserve">), </w:t>
      </w:r>
    </w:p>
    <w:p w:rsidR="001B2FF0" w:rsidRPr="0089066B" w:rsidRDefault="001B2FF0" w:rsidP="001B2FF0">
      <w:pPr>
        <w:spacing w:after="0"/>
        <w:rPr>
          <w:rFonts w:cstheme="minorHAnsi"/>
          <w:sz w:val="24"/>
          <w:szCs w:val="24"/>
          <w:lang w:val="en-US"/>
        </w:rPr>
      </w:pPr>
      <w:r w:rsidRPr="0089066B">
        <w:rPr>
          <w:rFonts w:cstheme="minorHAnsi"/>
          <w:sz w:val="24"/>
          <w:szCs w:val="24"/>
          <w:lang w:val="en-US"/>
        </w:rPr>
        <w:t xml:space="preserve">D. Pinheiro (CUNY, Brooklyn College), </w:t>
      </w:r>
    </w:p>
    <w:p w:rsidR="001B2FF0" w:rsidRPr="0089066B" w:rsidRDefault="001B2FF0" w:rsidP="001B2FF0">
      <w:pPr>
        <w:spacing w:after="0"/>
        <w:rPr>
          <w:rFonts w:cstheme="minorHAnsi"/>
          <w:sz w:val="24"/>
          <w:szCs w:val="24"/>
          <w:lang w:val="en-US"/>
        </w:rPr>
      </w:pPr>
      <w:r w:rsidRPr="0089066B">
        <w:rPr>
          <w:rFonts w:cstheme="minorHAnsi"/>
          <w:sz w:val="24"/>
          <w:szCs w:val="24"/>
          <w:lang w:val="en-US"/>
        </w:rPr>
        <w:t xml:space="preserve">S. Pinheiro (Williams and Mary College), </w:t>
      </w:r>
    </w:p>
    <w:p w:rsidR="001B2FF0" w:rsidRPr="0089066B" w:rsidRDefault="001B2FF0" w:rsidP="001B2FF0">
      <w:pPr>
        <w:spacing w:after="0"/>
        <w:rPr>
          <w:rFonts w:cstheme="minorHAnsi"/>
          <w:sz w:val="24"/>
          <w:szCs w:val="24"/>
          <w:lang w:val="en-US"/>
        </w:rPr>
      </w:pPr>
      <w:r w:rsidRPr="0089066B">
        <w:rPr>
          <w:rFonts w:cstheme="minorHAnsi"/>
          <w:sz w:val="24"/>
          <w:szCs w:val="24"/>
          <w:lang w:val="en-US"/>
        </w:rPr>
        <w:t>B. Chevalier-</w:t>
      </w:r>
      <w:proofErr w:type="spellStart"/>
      <w:r w:rsidRPr="0089066B">
        <w:rPr>
          <w:rFonts w:cstheme="minorHAnsi"/>
          <w:sz w:val="24"/>
          <w:szCs w:val="24"/>
          <w:lang w:val="en-US"/>
        </w:rPr>
        <w:t>Roignant</w:t>
      </w:r>
      <w:proofErr w:type="spellEnd"/>
      <w:r w:rsidRPr="0089066B">
        <w:rPr>
          <w:rFonts w:cstheme="minorHAnsi"/>
          <w:sz w:val="24"/>
          <w:szCs w:val="24"/>
          <w:lang w:val="en-US"/>
        </w:rPr>
        <w:t xml:space="preserve"> (</w:t>
      </w:r>
      <w:proofErr w:type="spellStart"/>
      <w:r w:rsidRPr="0089066B">
        <w:rPr>
          <w:rFonts w:cstheme="minorHAnsi"/>
          <w:sz w:val="24"/>
          <w:szCs w:val="24"/>
          <w:lang w:val="en-US"/>
        </w:rPr>
        <w:t>Cranfield</w:t>
      </w:r>
      <w:proofErr w:type="spellEnd"/>
      <w:r w:rsidRPr="0089066B">
        <w:rPr>
          <w:rFonts w:cstheme="minorHAnsi"/>
          <w:sz w:val="24"/>
          <w:szCs w:val="24"/>
          <w:lang w:val="en-US"/>
        </w:rPr>
        <w:t xml:space="preserve">), </w:t>
      </w:r>
    </w:p>
    <w:p w:rsidR="001B2FF0" w:rsidRPr="0089066B" w:rsidRDefault="001B2FF0" w:rsidP="001B2FF0">
      <w:pPr>
        <w:spacing w:after="0"/>
        <w:rPr>
          <w:rFonts w:cstheme="minorHAnsi"/>
          <w:sz w:val="24"/>
          <w:szCs w:val="24"/>
          <w:lang w:val="en-US"/>
        </w:rPr>
      </w:pPr>
      <w:r w:rsidRPr="0089066B">
        <w:rPr>
          <w:rFonts w:cstheme="minorHAnsi"/>
          <w:sz w:val="24"/>
          <w:szCs w:val="24"/>
          <w:lang w:val="en-US"/>
        </w:rPr>
        <w:t xml:space="preserve">N. Azevedo (Porto) </w:t>
      </w:r>
      <w:r w:rsidRPr="0089066B">
        <w:rPr>
          <w:rFonts w:cstheme="minorHAnsi"/>
          <w:sz w:val="24"/>
          <w:szCs w:val="24"/>
        </w:rPr>
        <w:t>κ</w:t>
      </w:r>
      <w:r w:rsidRPr="0089066B">
        <w:rPr>
          <w:rFonts w:cstheme="minorHAnsi"/>
          <w:sz w:val="24"/>
          <w:szCs w:val="24"/>
          <w:lang w:val="en-US"/>
        </w:rPr>
        <w:t>.</w:t>
      </w:r>
      <w:r w:rsidRPr="0089066B">
        <w:rPr>
          <w:rFonts w:cstheme="minorHAnsi"/>
          <w:sz w:val="24"/>
          <w:szCs w:val="24"/>
        </w:rPr>
        <w:t>α</w:t>
      </w:r>
      <w:r w:rsidRPr="0089066B">
        <w:rPr>
          <w:rFonts w:cstheme="minorHAnsi"/>
          <w:sz w:val="24"/>
          <w:szCs w:val="24"/>
          <w:lang w:val="en-US"/>
        </w:rPr>
        <w:t>.</w:t>
      </w:r>
    </w:p>
    <w:p w:rsidR="001B2FF0" w:rsidRDefault="001B2FF0" w:rsidP="001B2FF0">
      <w:pPr>
        <w:rPr>
          <w:lang w:val="en-US"/>
        </w:rPr>
      </w:pPr>
    </w:p>
    <w:p w:rsidR="001B2FF0" w:rsidRPr="001B2FF0" w:rsidRDefault="001B2FF0" w:rsidP="001B2FF0">
      <w:pPr>
        <w:rPr>
          <w:lang w:val="en-US"/>
        </w:rPr>
      </w:pPr>
      <w:r>
        <w:rPr>
          <w:lang w:val="en-US"/>
        </w:rPr>
        <w:t xml:space="preserve">The school is addressed to postgraduate students, PhD students, postdocs, researchers and practitioners whoa are interested to stay informed about </w:t>
      </w:r>
      <w:r w:rsidR="00992B2E">
        <w:rPr>
          <w:lang w:val="en-US"/>
        </w:rPr>
        <w:t xml:space="preserve">the latest developments in the field of stochastic finance. </w:t>
      </w:r>
    </w:p>
    <w:p w:rsidR="00992B2E" w:rsidRDefault="001B2FF0" w:rsidP="001B2FF0">
      <w:pPr>
        <w:rPr>
          <w:lang w:val="en-US"/>
        </w:rPr>
      </w:pPr>
      <w:r>
        <w:rPr>
          <w:lang w:val="en-US"/>
        </w:rPr>
        <w:t xml:space="preserve">There is no fee </w:t>
      </w:r>
      <w:r w:rsidR="00992B2E">
        <w:rPr>
          <w:lang w:val="en-US"/>
        </w:rPr>
        <w:t xml:space="preserve">for attending the school, </w:t>
      </w:r>
      <w:r>
        <w:rPr>
          <w:lang w:val="en-US"/>
        </w:rPr>
        <w:t xml:space="preserve">but </w:t>
      </w:r>
      <w:r w:rsidRPr="00992B2E">
        <w:rPr>
          <w:b/>
          <w:bCs/>
          <w:lang w:val="en-US"/>
        </w:rPr>
        <w:t xml:space="preserve">interested participants should send an e-mail </w:t>
      </w:r>
      <w:r>
        <w:rPr>
          <w:lang w:val="en-US"/>
        </w:rPr>
        <w:t xml:space="preserve">of intention to participate to </w:t>
      </w:r>
      <w:hyperlink r:id="rId7" w:history="1">
        <w:r>
          <w:rPr>
            <w:rStyle w:val="-"/>
            <w:lang w:val="en-US"/>
          </w:rPr>
          <w:t>masterst@aueb.gr</w:t>
        </w:r>
      </w:hyperlink>
      <w:r>
        <w:rPr>
          <w:lang w:val="en-US"/>
        </w:rPr>
        <w:t xml:space="preserve"> </w:t>
      </w:r>
      <w:r w:rsidR="00992B2E">
        <w:rPr>
          <w:lang w:val="en-US"/>
        </w:rPr>
        <w:t>, stating their name, capacity, affiliation and including a short cv (no more than 10 lines)</w:t>
      </w:r>
      <w:r>
        <w:rPr>
          <w:lang w:val="en-US"/>
        </w:rPr>
        <w:t xml:space="preserve">. </w:t>
      </w:r>
    </w:p>
    <w:p w:rsidR="002F0171" w:rsidRDefault="002F0171" w:rsidP="001B2FF0">
      <w:pPr>
        <w:rPr>
          <w:lang w:val="en-US"/>
        </w:rPr>
      </w:pPr>
    </w:p>
    <w:p w:rsidR="002F0171" w:rsidRPr="002F0171" w:rsidRDefault="002F0171" w:rsidP="002F0171">
      <w:pPr>
        <w:rPr>
          <w:b/>
          <w:bCs/>
          <w:lang w:val="en-US"/>
        </w:rPr>
      </w:pPr>
      <w:r w:rsidRPr="002F0171">
        <w:rPr>
          <w:b/>
          <w:bCs/>
          <w:lang w:val="en-US"/>
        </w:rPr>
        <w:t xml:space="preserve">The </w:t>
      </w:r>
      <w:r>
        <w:rPr>
          <w:b/>
          <w:bCs/>
          <w:lang w:val="en-US"/>
        </w:rPr>
        <w:t>O</w:t>
      </w:r>
      <w:r w:rsidRPr="002F0171">
        <w:rPr>
          <w:b/>
          <w:bCs/>
          <w:lang w:val="en-US"/>
        </w:rPr>
        <w:t xml:space="preserve">rganizing </w:t>
      </w:r>
      <w:r>
        <w:rPr>
          <w:b/>
          <w:bCs/>
          <w:lang w:val="en-US"/>
        </w:rPr>
        <w:t>C</w:t>
      </w:r>
      <w:r w:rsidRPr="002F0171">
        <w:rPr>
          <w:b/>
          <w:bCs/>
          <w:lang w:val="en-US"/>
        </w:rPr>
        <w:t>ommittee</w:t>
      </w:r>
    </w:p>
    <w:p w:rsidR="002F0171" w:rsidRDefault="002F0171" w:rsidP="002F0171">
      <w:pPr>
        <w:spacing w:after="0"/>
        <w:rPr>
          <w:lang w:val="en-US"/>
        </w:rPr>
      </w:pPr>
      <w:proofErr w:type="spellStart"/>
      <w:r>
        <w:rPr>
          <w:lang w:val="en-US"/>
        </w:rPr>
        <w:t>I</w:t>
      </w:r>
      <w:r w:rsidRPr="0031056C">
        <w:rPr>
          <w:lang w:val="en-US"/>
        </w:rPr>
        <w:t>.</w:t>
      </w:r>
      <w:r>
        <w:rPr>
          <w:lang w:val="en-US"/>
        </w:rPr>
        <w:t>Baltas</w:t>
      </w:r>
      <w:proofErr w:type="spellEnd"/>
      <w:r w:rsidRPr="0031056C">
        <w:rPr>
          <w:lang w:val="en-US"/>
        </w:rPr>
        <w:t xml:space="preserve"> (</w:t>
      </w:r>
      <w:r>
        <w:rPr>
          <w:lang w:val="en-US"/>
        </w:rPr>
        <w:t>Aegean</w:t>
      </w:r>
      <w:r w:rsidRPr="0031056C">
        <w:rPr>
          <w:lang w:val="en-US"/>
        </w:rPr>
        <w:t xml:space="preserve">), </w:t>
      </w:r>
    </w:p>
    <w:p w:rsidR="002F0171" w:rsidRDefault="002F0171" w:rsidP="002F0171">
      <w:pPr>
        <w:spacing w:after="0"/>
        <w:rPr>
          <w:lang w:val="en-US"/>
        </w:rPr>
      </w:pPr>
      <w:r>
        <w:rPr>
          <w:lang w:val="en-US"/>
        </w:rPr>
        <w:t>G</w:t>
      </w:r>
      <w:r w:rsidRPr="0031056C">
        <w:rPr>
          <w:lang w:val="en-US"/>
        </w:rPr>
        <w:t xml:space="preserve">. </w:t>
      </w:r>
      <w:r>
        <w:rPr>
          <w:lang w:val="en-US"/>
        </w:rPr>
        <w:t>Kouretas</w:t>
      </w:r>
      <w:r w:rsidRPr="0031056C">
        <w:rPr>
          <w:lang w:val="en-US"/>
        </w:rPr>
        <w:t xml:space="preserve"> (</w:t>
      </w:r>
      <w:r>
        <w:rPr>
          <w:lang w:val="en-US"/>
        </w:rPr>
        <w:t>AUEB</w:t>
      </w:r>
      <w:r w:rsidRPr="0031056C">
        <w:rPr>
          <w:lang w:val="en-US"/>
        </w:rPr>
        <w:t xml:space="preserve">), </w:t>
      </w:r>
    </w:p>
    <w:p w:rsidR="002F0171" w:rsidRDefault="002F0171" w:rsidP="002F0171">
      <w:pPr>
        <w:spacing w:after="0"/>
        <w:rPr>
          <w:lang w:val="en-US"/>
        </w:rPr>
      </w:pPr>
      <w:r>
        <w:rPr>
          <w:lang w:val="en-US"/>
        </w:rPr>
        <w:t>A</w:t>
      </w:r>
      <w:r w:rsidRPr="0031056C">
        <w:rPr>
          <w:lang w:val="en-US"/>
        </w:rPr>
        <w:t xml:space="preserve">. </w:t>
      </w:r>
      <w:r>
        <w:rPr>
          <w:lang w:val="en-US"/>
        </w:rPr>
        <w:t>Tsekrekos</w:t>
      </w:r>
      <w:r w:rsidRPr="0031056C">
        <w:rPr>
          <w:lang w:val="en-US"/>
        </w:rPr>
        <w:t xml:space="preserve"> (</w:t>
      </w:r>
      <w:r>
        <w:rPr>
          <w:lang w:val="en-US"/>
        </w:rPr>
        <w:t>AUEB</w:t>
      </w:r>
      <w:r w:rsidRPr="0031056C">
        <w:rPr>
          <w:lang w:val="en-US"/>
        </w:rPr>
        <w:t xml:space="preserve">), </w:t>
      </w:r>
    </w:p>
    <w:p w:rsidR="002F0171" w:rsidRDefault="002F0171" w:rsidP="002F0171">
      <w:pPr>
        <w:spacing w:after="0"/>
        <w:rPr>
          <w:lang w:val="en-US"/>
        </w:rPr>
      </w:pPr>
      <w:r>
        <w:rPr>
          <w:lang w:val="en-US"/>
        </w:rPr>
        <w:t>G</w:t>
      </w:r>
      <w:r w:rsidRPr="0031056C">
        <w:rPr>
          <w:lang w:val="en-US"/>
        </w:rPr>
        <w:t xml:space="preserve">. </w:t>
      </w:r>
      <w:r>
        <w:rPr>
          <w:lang w:val="en-US"/>
        </w:rPr>
        <w:t>Papayiannis</w:t>
      </w:r>
      <w:r w:rsidRPr="0031056C">
        <w:rPr>
          <w:lang w:val="en-US"/>
        </w:rPr>
        <w:t xml:space="preserve"> (</w:t>
      </w:r>
      <w:r>
        <w:rPr>
          <w:lang w:val="en-US"/>
        </w:rPr>
        <w:t>HNA</w:t>
      </w:r>
      <w:r w:rsidRPr="0031056C">
        <w:rPr>
          <w:lang w:val="en-US"/>
        </w:rPr>
        <w:t xml:space="preserve">), </w:t>
      </w:r>
    </w:p>
    <w:p w:rsidR="002F0171" w:rsidRDefault="002F0171" w:rsidP="002F0171">
      <w:pPr>
        <w:spacing w:after="0"/>
        <w:rPr>
          <w:lang w:val="en-US"/>
        </w:rPr>
      </w:pPr>
      <w:r>
        <w:rPr>
          <w:lang w:val="en-US"/>
        </w:rPr>
        <w:t>S</w:t>
      </w:r>
      <w:r w:rsidRPr="0031056C">
        <w:rPr>
          <w:lang w:val="en-US"/>
        </w:rPr>
        <w:t xml:space="preserve">. </w:t>
      </w:r>
      <w:proofErr w:type="gramStart"/>
      <w:r>
        <w:rPr>
          <w:lang w:val="en-US"/>
        </w:rPr>
        <w:t>Xanthopoulos</w:t>
      </w:r>
      <w:r w:rsidRPr="0031056C">
        <w:rPr>
          <w:lang w:val="en-US"/>
        </w:rPr>
        <w:t>(</w:t>
      </w:r>
      <w:proofErr w:type="gramEnd"/>
      <w:r>
        <w:rPr>
          <w:lang w:val="en-US"/>
        </w:rPr>
        <w:t>Aegean</w:t>
      </w:r>
      <w:r w:rsidRPr="0031056C">
        <w:rPr>
          <w:lang w:val="en-US"/>
        </w:rPr>
        <w:t xml:space="preserve">),  </w:t>
      </w:r>
    </w:p>
    <w:p w:rsidR="002F0171" w:rsidRPr="0031056C" w:rsidRDefault="002F0171" w:rsidP="002F0171">
      <w:pPr>
        <w:spacing w:after="0"/>
        <w:rPr>
          <w:lang w:val="en-US"/>
        </w:rPr>
      </w:pPr>
      <w:r>
        <w:rPr>
          <w:lang w:val="en-US"/>
        </w:rPr>
        <w:t>A</w:t>
      </w:r>
      <w:r w:rsidRPr="0031056C">
        <w:rPr>
          <w:lang w:val="en-US"/>
        </w:rPr>
        <w:t>.</w:t>
      </w:r>
      <w:r>
        <w:rPr>
          <w:lang w:val="en-US"/>
        </w:rPr>
        <w:t>N</w:t>
      </w:r>
      <w:r w:rsidRPr="0031056C">
        <w:rPr>
          <w:lang w:val="en-US"/>
        </w:rPr>
        <w:t xml:space="preserve">. </w:t>
      </w:r>
      <w:r>
        <w:rPr>
          <w:lang w:val="en-US"/>
        </w:rPr>
        <w:t>Yannacopoulos</w:t>
      </w:r>
      <w:r w:rsidRPr="0031056C">
        <w:rPr>
          <w:lang w:val="en-US"/>
        </w:rPr>
        <w:t xml:space="preserve"> (</w:t>
      </w:r>
      <w:r>
        <w:rPr>
          <w:lang w:val="en-US"/>
        </w:rPr>
        <w:t>AUEB</w:t>
      </w:r>
      <w:r w:rsidRPr="0031056C">
        <w:rPr>
          <w:lang w:val="en-US"/>
        </w:rPr>
        <w:t>)</w:t>
      </w:r>
    </w:p>
    <w:p w:rsidR="002F0171" w:rsidRDefault="002F0171" w:rsidP="001B2FF0">
      <w:pPr>
        <w:rPr>
          <w:lang w:val="en-US"/>
        </w:rPr>
      </w:pPr>
    </w:p>
    <w:sectPr w:rsidR="002F0171" w:rsidSect="002545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22D80"/>
    <w:multiLevelType w:val="multilevel"/>
    <w:tmpl w:val="95F8B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D128B8"/>
    <w:multiLevelType w:val="multilevel"/>
    <w:tmpl w:val="AA923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33BA"/>
    <w:rsid w:val="001B2FF0"/>
    <w:rsid w:val="001F6E45"/>
    <w:rsid w:val="00254586"/>
    <w:rsid w:val="00287BEA"/>
    <w:rsid w:val="002F0171"/>
    <w:rsid w:val="0047675F"/>
    <w:rsid w:val="004979C3"/>
    <w:rsid w:val="004D75BC"/>
    <w:rsid w:val="00551C7C"/>
    <w:rsid w:val="005D4933"/>
    <w:rsid w:val="007F0A0A"/>
    <w:rsid w:val="00815D4C"/>
    <w:rsid w:val="0089066B"/>
    <w:rsid w:val="008C1431"/>
    <w:rsid w:val="009133BA"/>
    <w:rsid w:val="00914505"/>
    <w:rsid w:val="00992B2E"/>
    <w:rsid w:val="00A9713F"/>
    <w:rsid w:val="00CD033E"/>
    <w:rsid w:val="00DD0BE3"/>
    <w:rsid w:val="00E94097"/>
    <w:rsid w:val="00FB3F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15D4C"/>
    <w:rPr>
      <w:color w:val="0000FF" w:themeColor="hyperlink"/>
      <w:u w:val="single"/>
    </w:rPr>
  </w:style>
  <w:style w:type="paragraph" w:styleId="a3">
    <w:name w:val="Balloon Text"/>
    <w:basedOn w:val="a"/>
    <w:link w:val="Char"/>
    <w:uiPriority w:val="99"/>
    <w:semiHidden/>
    <w:unhideWhenUsed/>
    <w:rsid w:val="00551C7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51C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691463">
      <w:bodyDiv w:val="1"/>
      <w:marLeft w:val="0"/>
      <w:marRight w:val="0"/>
      <w:marTop w:val="0"/>
      <w:marBottom w:val="0"/>
      <w:divBdr>
        <w:top w:val="none" w:sz="0" w:space="0" w:color="auto"/>
        <w:left w:val="none" w:sz="0" w:space="0" w:color="auto"/>
        <w:bottom w:val="none" w:sz="0" w:space="0" w:color="auto"/>
        <w:right w:val="none" w:sz="0" w:space="0" w:color="auto"/>
      </w:divBdr>
    </w:div>
    <w:div w:id="654915473">
      <w:bodyDiv w:val="1"/>
      <w:marLeft w:val="0"/>
      <w:marRight w:val="0"/>
      <w:marTop w:val="0"/>
      <w:marBottom w:val="0"/>
      <w:divBdr>
        <w:top w:val="none" w:sz="0" w:space="0" w:color="auto"/>
        <w:left w:val="none" w:sz="0" w:space="0" w:color="auto"/>
        <w:bottom w:val="none" w:sz="0" w:space="0" w:color="auto"/>
        <w:right w:val="none" w:sz="0" w:space="0" w:color="auto"/>
      </w:divBdr>
    </w:div>
    <w:div w:id="1236284141">
      <w:bodyDiv w:val="1"/>
      <w:marLeft w:val="0"/>
      <w:marRight w:val="0"/>
      <w:marTop w:val="0"/>
      <w:marBottom w:val="0"/>
      <w:divBdr>
        <w:top w:val="none" w:sz="0" w:space="0" w:color="auto"/>
        <w:left w:val="none" w:sz="0" w:space="0" w:color="auto"/>
        <w:bottom w:val="none" w:sz="0" w:space="0" w:color="auto"/>
        <w:right w:val="none" w:sz="0" w:space="0" w:color="auto"/>
      </w:divBdr>
    </w:div>
    <w:div w:id="1577282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sterst@aueb.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2020-06-18T08:51:00Z</dcterms:created>
  <dcterms:modified xsi:type="dcterms:W3CDTF">2020-06-18T08:51:00Z</dcterms:modified>
</cp:coreProperties>
</file>