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86D" w:rsidRDefault="0036286D" w:rsidP="0036286D">
      <w:pPr>
        <w:jc w:val="center"/>
        <w:rPr>
          <w:rFonts w:ascii="Times New Roman" w:hAnsi="Times New Roman"/>
          <w:b/>
          <w:bCs/>
          <w:sz w:val="32"/>
          <w:szCs w:val="32"/>
          <w:lang w:val="en-US"/>
        </w:rPr>
      </w:pPr>
      <w:r>
        <w:rPr>
          <w:rFonts w:ascii="Times New Roman" w:hAnsi="Times New Roman"/>
          <w:b/>
          <w:bCs/>
          <w:sz w:val="32"/>
          <w:szCs w:val="32"/>
          <w:lang w:val="en-US"/>
        </w:rPr>
        <w:t>The impact of Covid-19 on the Euro Area banks’ balance sheets</w:t>
      </w:r>
    </w:p>
    <w:p w:rsidR="0036286D" w:rsidRDefault="0036286D" w:rsidP="0036286D">
      <w:pPr>
        <w:jc w:val="center"/>
        <w:rPr>
          <w:rFonts w:ascii="Times New Roman" w:hAnsi="Times New Roman"/>
          <w:sz w:val="24"/>
          <w:szCs w:val="24"/>
          <w:lang w:val="en-US"/>
        </w:rPr>
      </w:pPr>
    </w:p>
    <w:p w:rsidR="0036286D" w:rsidRDefault="0036286D" w:rsidP="0036286D">
      <w:pPr>
        <w:rPr>
          <w:lang w:val="en-US"/>
        </w:rPr>
      </w:pPr>
    </w:p>
    <w:p w:rsidR="0036286D" w:rsidRDefault="0036286D" w:rsidP="0036286D">
      <w:pPr>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Abstract </w:t>
      </w:r>
    </w:p>
    <w:p w:rsidR="0036286D" w:rsidRDefault="0036286D" w:rsidP="0036286D">
      <w:pPr>
        <w:rPr>
          <w:rFonts w:ascii="Times New Roman" w:hAnsi="Times New Roman"/>
          <w:sz w:val="24"/>
          <w:szCs w:val="24"/>
          <w:lang w:val="en-US"/>
        </w:rPr>
      </w:pPr>
      <w:r>
        <w:rPr>
          <w:rFonts w:ascii="Times New Roman" w:hAnsi="Times New Roman"/>
          <w:color w:val="000000"/>
          <w:sz w:val="24"/>
          <w:szCs w:val="24"/>
          <w:lang w:val="en-US"/>
        </w:rPr>
        <w:t xml:space="preserve">In line with most studies, </w:t>
      </w:r>
      <w:proofErr w:type="spellStart"/>
      <w:r>
        <w:rPr>
          <w:rFonts w:ascii="Times New Roman" w:hAnsi="Times New Roman"/>
          <w:color w:val="000000"/>
          <w:sz w:val="24"/>
          <w:szCs w:val="24"/>
          <w:lang w:val="en-US"/>
        </w:rPr>
        <w:t>Agoraki</w:t>
      </w:r>
      <w:proofErr w:type="spellEnd"/>
      <w:r>
        <w:rPr>
          <w:rFonts w:ascii="Times New Roman" w:hAnsi="Times New Roman"/>
          <w:color w:val="000000"/>
          <w:sz w:val="24"/>
          <w:szCs w:val="24"/>
          <w:lang w:val="en-US"/>
        </w:rPr>
        <w:t xml:space="preserve"> </w:t>
      </w:r>
      <w:r>
        <w:rPr>
          <w:rFonts w:ascii="Times New Roman" w:hAnsi="Times New Roman"/>
          <w:i/>
          <w:iCs/>
          <w:color w:val="000000"/>
          <w:sz w:val="24"/>
          <w:szCs w:val="24"/>
          <w:lang w:val="en-US"/>
        </w:rPr>
        <w:t>et al</w:t>
      </w:r>
      <w:r>
        <w:rPr>
          <w:rFonts w:ascii="Times New Roman" w:hAnsi="Times New Roman"/>
          <w:color w:val="000000"/>
          <w:sz w:val="24"/>
          <w:szCs w:val="24"/>
          <w:lang w:val="en-US"/>
        </w:rPr>
        <w:t xml:space="preserve"> (2022) found that at the euro area aggregate banking level the Covid-19 pandemic did not seem to have impacted negatively the industry’s performance. This follow-up study explores their suggestion that at a disaggregated level, however, banks’ performance </w:t>
      </w:r>
      <w:proofErr w:type="gramStart"/>
      <w:r>
        <w:rPr>
          <w:rFonts w:ascii="Times New Roman" w:hAnsi="Times New Roman"/>
          <w:color w:val="000000"/>
          <w:sz w:val="24"/>
          <w:szCs w:val="24"/>
          <w:lang w:val="en-US"/>
        </w:rPr>
        <w:t>may have been characterized</w:t>
      </w:r>
      <w:proofErr w:type="gramEnd"/>
      <w:r>
        <w:rPr>
          <w:rFonts w:ascii="Times New Roman" w:hAnsi="Times New Roman"/>
          <w:color w:val="000000"/>
          <w:sz w:val="24"/>
          <w:szCs w:val="24"/>
          <w:lang w:val="en-US"/>
        </w:rPr>
        <w:t xml:space="preserve"> by </w:t>
      </w:r>
      <w:proofErr w:type="spellStart"/>
      <w:r>
        <w:rPr>
          <w:rFonts w:ascii="Times New Roman" w:hAnsi="Times New Roman"/>
          <w:color w:val="000000"/>
          <w:sz w:val="24"/>
          <w:szCs w:val="24"/>
          <w:lang w:val="en-US"/>
        </w:rPr>
        <w:t>divergencies</w:t>
      </w:r>
      <w:proofErr w:type="spellEnd"/>
      <w:r>
        <w:rPr>
          <w:rFonts w:ascii="Times New Roman" w:hAnsi="Times New Roman"/>
          <w:color w:val="000000"/>
          <w:sz w:val="24"/>
          <w:szCs w:val="24"/>
          <w:lang w:val="en-US"/>
        </w:rPr>
        <w:t xml:space="preserve"> regarding bank-specific factors, idiosyncrasies related to different exposures of their portfolios to the business cycle and weaknesses stemming from underlying structural vulnerabilities. This paper explores the performance of 16 major euro area banking groups using return on assets as a metric. Banks </w:t>
      </w:r>
      <w:proofErr w:type="gramStart"/>
      <w:r>
        <w:rPr>
          <w:rFonts w:ascii="Times New Roman" w:hAnsi="Times New Roman"/>
          <w:color w:val="000000"/>
          <w:sz w:val="24"/>
          <w:szCs w:val="24"/>
          <w:lang w:val="en-US"/>
        </w:rPr>
        <w:t>are separated</w:t>
      </w:r>
      <w:proofErr w:type="gramEnd"/>
      <w:r>
        <w:rPr>
          <w:rFonts w:ascii="Times New Roman" w:hAnsi="Times New Roman"/>
          <w:color w:val="000000"/>
          <w:sz w:val="24"/>
          <w:szCs w:val="24"/>
          <w:lang w:val="en-US"/>
        </w:rPr>
        <w:t xml:space="preserve"> into clusters using unsupervised learning techniques based on banks’ performance. This research contributes to the empirical literature on the determinants of banks’ performance by highlighting the importance of banks’ heterogeneity, notably differential effects of banks’ asset quality, solvency, business model and degree of concentration in the industry. In addition, it shows that not all banks have the same magnitude of economic exposure of their return on assets to the business cycle; inflation in the euro area matters only for a subset of them. Importantly, the study sheds some light on the possible reasons for the mixed results in the literature regarding the role of non-interest income, the T1 capital ratio and inflation. Finally, no significant effects of the Covid-19 variables on banks’ return on assets </w:t>
      </w:r>
      <w:proofErr w:type="gramStart"/>
      <w:r>
        <w:rPr>
          <w:rFonts w:ascii="Times New Roman" w:hAnsi="Times New Roman"/>
          <w:color w:val="000000"/>
          <w:sz w:val="24"/>
          <w:szCs w:val="24"/>
          <w:lang w:val="en-US"/>
        </w:rPr>
        <w:t>is found</w:t>
      </w:r>
      <w:proofErr w:type="gramEnd"/>
      <w:r>
        <w:rPr>
          <w:rFonts w:ascii="Times New Roman" w:hAnsi="Times New Roman"/>
          <w:color w:val="000000"/>
          <w:sz w:val="24"/>
          <w:szCs w:val="24"/>
          <w:lang w:val="en-US"/>
        </w:rPr>
        <w:t xml:space="preserve"> during the first seven quarters of the pandemic.</w:t>
      </w:r>
    </w:p>
    <w:p w:rsidR="00D03578" w:rsidRPr="0036286D" w:rsidRDefault="00D03578">
      <w:pPr>
        <w:rPr>
          <w:lang w:val="en-US"/>
        </w:rPr>
      </w:pPr>
      <w:bookmarkStart w:id="0" w:name="_GoBack"/>
      <w:bookmarkEnd w:id="0"/>
    </w:p>
    <w:sectPr w:rsidR="00D03578" w:rsidRPr="0036286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86D"/>
    <w:rsid w:val="0036286D"/>
    <w:rsid w:val="00D035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6C625-8CB2-46BC-A41D-FFB84DA6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86D"/>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1363</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Rosnti</dc:creator>
  <cp:keywords/>
  <dc:description/>
  <cp:lastModifiedBy>Georgia Rosnti</cp:lastModifiedBy>
  <cp:revision>1</cp:revision>
  <dcterms:created xsi:type="dcterms:W3CDTF">2022-12-08T08:53:00Z</dcterms:created>
  <dcterms:modified xsi:type="dcterms:W3CDTF">2022-12-08T08:53:00Z</dcterms:modified>
</cp:coreProperties>
</file>